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hint="default" w:ascii="Times New Roman" w:hAnsi="Times New Roman" w:cs="Times New Roman"/>
          <w:b/>
          <w:bCs/>
        </w:rPr>
      </w:pPr>
      <w:r>
        <w:rPr>
          <w:rFonts w:hint="default" w:ascii="Times New Roman" w:hAnsi="Times New Roman" w:cs="Times New Roman"/>
          <w:b/>
          <w:bCs/>
        </w:rPr>
        <w:t>附件1：合同包划分表</w:t>
      </w:r>
    </w:p>
    <w:p>
      <w:pPr>
        <w:pStyle w:val="7"/>
        <w:spacing w:after="0" w:line="360" w:lineRule="auto"/>
        <w:ind w:left="480" w:firstLine="480"/>
        <w:rPr>
          <w:rFonts w:hint="default" w:ascii="Times New Roman" w:hAnsi="Times New Roman" w:cs="Times New Roman"/>
        </w:rPr>
      </w:pPr>
    </w:p>
    <w:tbl>
      <w:tblPr>
        <w:tblStyle w:val="8"/>
        <w:tblW w:w="8456"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603"/>
        <w:gridCol w:w="1994"/>
        <w:gridCol w:w="3346"/>
        <w:gridCol w:w="151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29" w:hRule="atLeast"/>
          <w:tblHeader/>
          <w:jc w:val="center"/>
        </w:trPr>
        <w:tc>
          <w:tcPr>
            <w:tcW w:w="1603" w:type="dxa"/>
            <w:vAlign w:val="center"/>
          </w:tcPr>
          <w:p>
            <w:pPr>
              <w:topLinePunct/>
              <w:spacing w:line="240" w:lineRule="auto"/>
              <w:jc w:val="center"/>
              <w:rPr>
                <w:rFonts w:hint="default" w:ascii="Times New Roman" w:hAnsi="Times New Roman" w:cs="Times New Roman"/>
                <w:sz w:val="24"/>
                <w:szCs w:val="24"/>
              </w:rPr>
            </w:pPr>
            <w:r>
              <w:rPr>
                <w:rFonts w:hint="default" w:ascii="Times New Roman" w:hAnsi="Times New Roman" w:cs="Times New Roman"/>
                <w:sz w:val="24"/>
                <w:szCs w:val="24"/>
              </w:rPr>
              <w:t>合同包</w:t>
            </w:r>
          </w:p>
        </w:tc>
        <w:tc>
          <w:tcPr>
            <w:tcW w:w="1994" w:type="dxa"/>
            <w:vAlign w:val="center"/>
          </w:tcPr>
          <w:p>
            <w:pPr>
              <w:widowControl/>
              <w:spacing w:line="240" w:lineRule="auto"/>
              <w:jc w:val="center"/>
              <w:textAlignment w:val="center"/>
              <w:rPr>
                <w:rFonts w:hint="default" w:ascii="Times New Roman" w:hAnsi="Times New Roman" w:cs="Times New Roman"/>
                <w:sz w:val="24"/>
                <w:szCs w:val="24"/>
              </w:rPr>
            </w:pPr>
            <w:r>
              <w:rPr>
                <w:rFonts w:hint="eastAsia" w:cs="Times New Roman"/>
                <w:color w:val="000000"/>
                <w:sz w:val="24"/>
                <w:szCs w:val="24"/>
                <w:lang w:val="en-US" w:eastAsia="zh-CN" w:bidi="ar"/>
              </w:rPr>
              <w:t>项目内容</w:t>
            </w:r>
          </w:p>
        </w:tc>
        <w:tc>
          <w:tcPr>
            <w:tcW w:w="3346" w:type="dxa"/>
            <w:vAlign w:val="center"/>
          </w:tcPr>
          <w:p>
            <w:pPr>
              <w:widowControl/>
              <w:spacing w:line="240" w:lineRule="auto"/>
              <w:jc w:val="center"/>
              <w:textAlignment w:val="center"/>
              <w:rPr>
                <w:rFonts w:hint="default" w:ascii="Times New Roman" w:hAnsi="Times New Roman" w:cs="Times New Roman"/>
                <w:sz w:val="24"/>
                <w:szCs w:val="24"/>
              </w:rPr>
            </w:pPr>
            <w:r>
              <w:rPr>
                <w:rFonts w:hint="eastAsia" w:cs="Times New Roman"/>
                <w:color w:val="000000"/>
                <w:sz w:val="24"/>
                <w:szCs w:val="24"/>
                <w:lang w:val="en-US" w:eastAsia="zh-CN" w:bidi="ar"/>
              </w:rPr>
              <w:t>作业内容</w:t>
            </w:r>
          </w:p>
        </w:tc>
        <w:tc>
          <w:tcPr>
            <w:tcW w:w="1513" w:type="dxa"/>
            <w:vAlign w:val="center"/>
          </w:tcPr>
          <w:p>
            <w:pPr>
              <w:topLinePunct/>
              <w:spacing w:line="240" w:lineRule="auto"/>
              <w:jc w:val="center"/>
              <w:rPr>
                <w:rFonts w:hint="default" w:ascii="Times New Roman" w:hAnsi="Times New Roman" w:cs="Times New Roman"/>
                <w:sz w:val="24"/>
                <w:szCs w:val="24"/>
              </w:rPr>
            </w:pPr>
            <w:r>
              <w:rPr>
                <w:rFonts w:hint="eastAsia" w:cs="Times New Roman"/>
                <w:sz w:val="24"/>
                <w:szCs w:val="24"/>
                <w:lang w:val="en-US" w:eastAsia="zh-CN"/>
              </w:rPr>
              <w:t>备注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249" w:hRule="atLeast"/>
          <w:jc w:val="center"/>
        </w:trPr>
        <w:tc>
          <w:tcPr>
            <w:tcW w:w="1603" w:type="dxa"/>
            <w:vAlign w:val="center"/>
          </w:tcPr>
          <w:p>
            <w:pPr>
              <w:spacing w:line="360" w:lineRule="auto"/>
              <w:jc w:val="center"/>
              <w:rPr>
                <w:rFonts w:hint="default" w:ascii="Times New Roman" w:hAnsi="Times New Roman" w:eastAsia="宋体" w:cs="Times New Roman"/>
                <w:sz w:val="24"/>
                <w:szCs w:val="24"/>
                <w:lang w:val="en-US" w:eastAsia="zh-CN"/>
              </w:rPr>
            </w:pPr>
            <w:r>
              <w:rPr>
                <w:rFonts w:hint="eastAsia" w:cs="Times New Roman"/>
                <w:sz w:val="24"/>
                <w:szCs w:val="24"/>
                <w:lang w:val="en-US" w:eastAsia="zh-CN"/>
              </w:rPr>
              <w:t>第1合同包</w:t>
            </w:r>
          </w:p>
        </w:tc>
        <w:tc>
          <w:tcPr>
            <w:tcW w:w="1994" w:type="dxa"/>
            <w:vAlign w:val="center"/>
          </w:tcPr>
          <w:p>
            <w:pPr>
              <w:spacing w:line="360" w:lineRule="auto"/>
              <w:jc w:val="left"/>
              <w:rPr>
                <w:rFonts w:hint="eastAsia" w:ascii="Times New Roman" w:hAnsi="Times New Roman" w:eastAsia="宋体" w:cs="Times New Roman"/>
                <w:sz w:val="24"/>
                <w:szCs w:val="24"/>
                <w:lang w:val="en-US" w:eastAsia="zh-CN"/>
              </w:rPr>
            </w:pPr>
            <w:r>
              <w:rPr>
                <w:rFonts w:hint="eastAsia" w:cs="Times New Roman"/>
                <w:sz w:val="24"/>
                <w:szCs w:val="24"/>
                <w:lang w:val="en-US" w:eastAsia="zh-CN"/>
              </w:rPr>
              <w:t>栾卢项目柏盘沟中桥、K80+631大桥</w:t>
            </w:r>
          </w:p>
        </w:tc>
        <w:tc>
          <w:tcPr>
            <w:tcW w:w="3346" w:type="dxa"/>
            <w:vAlign w:val="center"/>
          </w:tcPr>
          <w:p>
            <w:pPr>
              <w:spacing w:line="360" w:lineRule="auto"/>
              <w:jc w:val="both"/>
              <w:rPr>
                <w:rFonts w:hint="default" w:ascii="Times New Roman" w:hAnsi="Times New Roman" w:cs="Times New Roman"/>
                <w:sz w:val="24"/>
                <w:szCs w:val="24"/>
              </w:rPr>
            </w:pPr>
            <w:r>
              <w:rPr>
                <w:rFonts w:hint="eastAsia" w:cs="Times New Roman"/>
                <w:sz w:val="24"/>
                <w:szCs w:val="24"/>
                <w:lang w:val="en-US" w:eastAsia="zh-CN"/>
              </w:rPr>
              <w:t>柏盘沟中桥、K80+631大桥桩基工程所需工程设备租赁。</w:t>
            </w:r>
          </w:p>
        </w:tc>
        <w:tc>
          <w:tcPr>
            <w:tcW w:w="1513" w:type="dxa"/>
            <w:vAlign w:val="center"/>
          </w:tcPr>
          <w:p>
            <w:pPr>
              <w:spacing w:line="360" w:lineRule="auto"/>
              <w:rPr>
                <w:rFonts w:hint="default" w:ascii="Times New Roman" w:hAnsi="Times New Roman" w:cs="Times New Roman"/>
                <w:sz w:val="24"/>
                <w:szCs w:val="24"/>
              </w:rPr>
            </w:pPr>
          </w:p>
        </w:tc>
      </w:tr>
    </w:tbl>
    <w:p>
      <w:pPr>
        <w:spacing w:line="360" w:lineRule="auto"/>
        <w:rPr>
          <w:rFonts w:hint="default" w:ascii="Times New Roman" w:hAnsi="Times New Roman" w:cs="Times New Roman"/>
          <w:b/>
          <w:bCs/>
        </w:rPr>
      </w:pPr>
    </w:p>
    <w:p>
      <w:pPr>
        <w:spacing w:line="360" w:lineRule="auto"/>
        <w:rPr>
          <w:rFonts w:hint="default" w:ascii="Times New Roman" w:hAnsi="Times New Roman" w:cs="Times New Roman"/>
          <w:b/>
          <w:bCs/>
        </w:rPr>
      </w:pPr>
    </w:p>
    <w:p>
      <w:pPr>
        <w:spacing w:line="360" w:lineRule="auto"/>
        <w:rPr>
          <w:rFonts w:hint="default" w:ascii="Times New Roman" w:hAnsi="Times New Roman" w:cs="Times New Roman"/>
          <w:b/>
          <w:bCs/>
        </w:rPr>
      </w:pPr>
    </w:p>
    <w:p>
      <w:pPr>
        <w:spacing w:line="360" w:lineRule="auto"/>
        <w:rPr>
          <w:rFonts w:hint="default" w:ascii="Times New Roman" w:hAnsi="Times New Roman" w:cs="Times New Roman"/>
          <w:b/>
          <w:bCs/>
        </w:rPr>
      </w:pPr>
    </w:p>
    <w:p>
      <w:pPr>
        <w:spacing w:line="360" w:lineRule="auto"/>
        <w:rPr>
          <w:rFonts w:hint="default" w:ascii="Times New Roman" w:hAnsi="Times New Roman" w:cs="Times New Roman"/>
          <w:b/>
          <w:bCs/>
        </w:rPr>
      </w:pPr>
    </w:p>
    <w:p>
      <w:pPr>
        <w:spacing w:line="360" w:lineRule="auto"/>
        <w:rPr>
          <w:rFonts w:hint="default" w:ascii="Times New Roman" w:hAnsi="Times New Roman" w:cs="Times New Roman"/>
          <w:b/>
          <w:bCs/>
        </w:rPr>
      </w:pPr>
    </w:p>
    <w:p>
      <w:pPr>
        <w:spacing w:line="360" w:lineRule="auto"/>
        <w:rPr>
          <w:rFonts w:hint="default" w:ascii="Times New Roman" w:hAnsi="Times New Roman" w:cs="Times New Roman"/>
          <w:b/>
          <w:bCs/>
        </w:rPr>
      </w:pPr>
    </w:p>
    <w:p>
      <w:pPr>
        <w:spacing w:line="360" w:lineRule="auto"/>
        <w:rPr>
          <w:rFonts w:hint="default" w:ascii="Times New Roman" w:hAnsi="Times New Roman" w:cs="Times New Roman"/>
          <w:b/>
          <w:bCs/>
        </w:rPr>
      </w:pPr>
    </w:p>
    <w:p>
      <w:pPr>
        <w:spacing w:line="360" w:lineRule="auto"/>
        <w:rPr>
          <w:rFonts w:hint="default" w:ascii="Times New Roman" w:hAnsi="Times New Roman" w:cs="Times New Roman"/>
          <w:b/>
          <w:bCs/>
        </w:rPr>
      </w:pPr>
    </w:p>
    <w:p>
      <w:pPr>
        <w:spacing w:line="360" w:lineRule="auto"/>
        <w:rPr>
          <w:rFonts w:hint="default" w:ascii="Times New Roman" w:hAnsi="Times New Roman" w:cs="Times New Roman"/>
          <w:b/>
          <w:bCs/>
        </w:rPr>
      </w:pPr>
    </w:p>
    <w:p>
      <w:pPr>
        <w:spacing w:line="360" w:lineRule="auto"/>
        <w:rPr>
          <w:rFonts w:hint="default" w:ascii="Times New Roman" w:hAnsi="Times New Roman" w:cs="Times New Roman"/>
          <w:b/>
          <w:bCs/>
        </w:rPr>
      </w:pPr>
    </w:p>
    <w:p>
      <w:pPr>
        <w:spacing w:line="360" w:lineRule="auto"/>
        <w:rPr>
          <w:rFonts w:hint="default" w:ascii="Times New Roman" w:hAnsi="Times New Roman" w:cs="Times New Roman"/>
          <w:b/>
          <w:bCs/>
        </w:rPr>
      </w:pPr>
    </w:p>
    <w:p>
      <w:pPr>
        <w:spacing w:line="360" w:lineRule="auto"/>
        <w:rPr>
          <w:rFonts w:hint="default" w:ascii="Times New Roman" w:hAnsi="Times New Roman" w:cs="Times New Roman"/>
          <w:b/>
          <w:bCs/>
        </w:rPr>
      </w:pPr>
    </w:p>
    <w:p>
      <w:pPr>
        <w:spacing w:line="360" w:lineRule="auto"/>
        <w:rPr>
          <w:rFonts w:hint="default" w:ascii="Times New Roman" w:hAnsi="Times New Roman" w:cs="Times New Roman"/>
          <w:b/>
          <w:bCs/>
        </w:rPr>
      </w:pPr>
    </w:p>
    <w:p>
      <w:pPr>
        <w:spacing w:line="360" w:lineRule="auto"/>
        <w:rPr>
          <w:rFonts w:hint="default" w:ascii="Times New Roman" w:hAnsi="Times New Roman" w:cs="Times New Roman"/>
          <w:b/>
          <w:bCs/>
        </w:rPr>
      </w:pPr>
    </w:p>
    <w:p>
      <w:pPr>
        <w:spacing w:line="360" w:lineRule="auto"/>
        <w:rPr>
          <w:rFonts w:hint="default" w:ascii="Times New Roman" w:hAnsi="Times New Roman" w:cs="Times New Roman"/>
          <w:b/>
          <w:bCs/>
        </w:rPr>
      </w:pPr>
    </w:p>
    <w:p>
      <w:pPr>
        <w:spacing w:line="360" w:lineRule="auto"/>
        <w:rPr>
          <w:rFonts w:hint="default" w:ascii="Times New Roman" w:hAnsi="Times New Roman" w:cs="Times New Roman"/>
          <w:b/>
          <w:bCs/>
        </w:rPr>
      </w:pPr>
    </w:p>
    <w:p>
      <w:pPr>
        <w:spacing w:line="360" w:lineRule="auto"/>
        <w:rPr>
          <w:rFonts w:hint="default" w:ascii="Times New Roman" w:hAnsi="Times New Roman" w:cs="Times New Roman"/>
          <w:b/>
          <w:bCs/>
        </w:rPr>
      </w:pPr>
    </w:p>
    <w:p>
      <w:pPr>
        <w:spacing w:line="360" w:lineRule="auto"/>
        <w:rPr>
          <w:rFonts w:hint="default" w:ascii="Times New Roman" w:hAnsi="Times New Roman" w:cs="Times New Roman"/>
          <w:b/>
          <w:bCs/>
        </w:rPr>
      </w:pPr>
    </w:p>
    <w:p>
      <w:pPr>
        <w:spacing w:line="360" w:lineRule="auto"/>
        <w:rPr>
          <w:rFonts w:hint="default" w:ascii="Times New Roman" w:hAnsi="Times New Roman" w:cs="Times New Roman"/>
          <w:b/>
          <w:bCs/>
        </w:rPr>
      </w:pPr>
    </w:p>
    <w:p>
      <w:pPr>
        <w:spacing w:line="360" w:lineRule="auto"/>
        <w:rPr>
          <w:rFonts w:hint="default" w:ascii="Times New Roman" w:hAnsi="Times New Roman" w:cs="Times New Roman"/>
          <w:b/>
          <w:bCs/>
        </w:rPr>
      </w:pPr>
      <w:r>
        <w:rPr>
          <w:rFonts w:hint="default" w:ascii="Times New Roman" w:hAnsi="Times New Roman" w:cs="Times New Roman"/>
          <w:b/>
          <w:bCs/>
        </w:rPr>
        <w:t>附件2</w:t>
      </w:r>
    </w:p>
    <w:p>
      <w:pPr>
        <w:snapToGrid w:val="0"/>
        <w:spacing w:line="360" w:lineRule="auto"/>
        <w:jc w:val="center"/>
        <w:rPr>
          <w:rFonts w:hint="default" w:ascii="Times New Roman" w:hAnsi="Times New Roman" w:eastAsia="黑体" w:cs="Times New Roman"/>
        </w:rPr>
      </w:pPr>
    </w:p>
    <w:p>
      <w:pPr>
        <w:snapToGrid w:val="0"/>
        <w:spacing w:line="360" w:lineRule="auto"/>
        <w:jc w:val="center"/>
        <w:rPr>
          <w:rFonts w:hint="default" w:ascii="Times New Roman" w:hAnsi="Times New Roman" w:eastAsia="黑体" w:cs="Times New Roman"/>
        </w:rPr>
      </w:pPr>
      <w:r>
        <w:rPr>
          <w:rFonts w:hint="default" w:ascii="Times New Roman" w:hAnsi="Times New Roman" w:eastAsia="黑体" w:cs="Times New Roman"/>
        </w:rPr>
        <w:t>附录1  资格审查条件（资质最低要求）</w:t>
      </w:r>
    </w:p>
    <w:p>
      <w:pPr>
        <w:snapToGrid w:val="0"/>
        <w:spacing w:line="360" w:lineRule="auto"/>
        <w:rPr>
          <w:rFonts w:hint="default" w:ascii="Times New Roman" w:hAnsi="Times New Roman" w:cs="Times New Roman"/>
        </w:rPr>
      </w:pPr>
    </w:p>
    <w:tbl>
      <w:tblPr>
        <w:tblStyle w:val="8"/>
        <w:tblW w:w="91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6"/>
        <w:gridCol w:w="74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9" w:hRule="atLeast"/>
          <w:jc w:val="center"/>
        </w:trPr>
        <w:tc>
          <w:tcPr>
            <w:tcW w:w="1686" w:type="dxa"/>
            <w:vAlign w:val="center"/>
          </w:tcPr>
          <w:p>
            <w:pPr>
              <w:snapToGrid w:val="0"/>
              <w:spacing w:line="240" w:lineRule="auto"/>
              <w:jc w:val="center"/>
              <w:rPr>
                <w:rFonts w:hint="default" w:ascii="Times New Roman" w:hAnsi="Times New Roman" w:cs="Times New Roman"/>
              </w:rPr>
            </w:pPr>
            <w:r>
              <w:rPr>
                <w:rFonts w:hint="default" w:ascii="Times New Roman" w:hAnsi="Times New Roman" w:cs="Times New Roman"/>
              </w:rPr>
              <w:t>合同包</w:t>
            </w:r>
          </w:p>
        </w:tc>
        <w:tc>
          <w:tcPr>
            <w:tcW w:w="7488" w:type="dxa"/>
            <w:vAlign w:val="center"/>
          </w:tcPr>
          <w:p>
            <w:pPr>
              <w:snapToGrid w:val="0"/>
              <w:spacing w:line="240" w:lineRule="auto"/>
              <w:jc w:val="center"/>
              <w:rPr>
                <w:rFonts w:hint="default" w:ascii="Times New Roman" w:hAnsi="Times New Roman" w:cs="Times New Roman"/>
              </w:rPr>
            </w:pPr>
            <w:r>
              <w:rPr>
                <w:rFonts w:hint="default" w:ascii="Times New Roman" w:hAnsi="Times New Roman" w:cs="Times New Roman"/>
              </w:rPr>
              <w:t>资质要求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686" w:type="dxa"/>
            <w:vAlign w:val="center"/>
          </w:tcPr>
          <w:p>
            <w:pPr>
              <w:spacing w:line="360" w:lineRule="auto"/>
              <w:jc w:val="center"/>
              <w:rPr>
                <w:rFonts w:hint="default" w:ascii="Times New Roman" w:hAnsi="Times New Roman" w:eastAsia="宋体" w:cs="Times New Roman"/>
                <w:lang w:val="en-US" w:eastAsia="zh-CN"/>
              </w:rPr>
            </w:pPr>
            <w:r>
              <w:rPr>
                <w:rFonts w:hint="eastAsia" w:cs="Times New Roman"/>
                <w:lang w:val="en-US" w:eastAsia="zh-CN"/>
              </w:rPr>
              <w:t>第1合同包</w:t>
            </w:r>
          </w:p>
        </w:tc>
        <w:tc>
          <w:tcPr>
            <w:tcW w:w="7488" w:type="dxa"/>
            <w:vAlign w:val="center"/>
          </w:tcPr>
          <w:p>
            <w:pPr>
              <w:widowControl/>
              <w:spacing w:line="360" w:lineRule="auto"/>
              <w:rPr>
                <w:rFonts w:hint="default" w:ascii="Times New Roman" w:hAnsi="Times New Roman" w:cs="Times New Roman"/>
              </w:rPr>
            </w:pPr>
            <w:r>
              <w:rPr>
                <w:rFonts w:hint="default" w:ascii="Times New Roman" w:hAnsi="Times New Roman" w:cs="Times New Roman"/>
              </w:rPr>
              <w:t>①具备</w:t>
            </w:r>
            <w:r>
              <w:rPr>
                <w:rFonts w:hint="eastAsia" w:cs="Times New Roman"/>
                <w:lang w:val="en-US" w:eastAsia="zh-CN"/>
              </w:rPr>
              <w:t>独立的法人资格，具有</w:t>
            </w:r>
            <w:r>
              <w:rPr>
                <w:rFonts w:hint="default" w:ascii="Times New Roman" w:hAnsi="Times New Roman" w:cs="Times New Roman"/>
              </w:rPr>
              <w:t>有效的营业执照（营业范围包含设备租赁或服务）</w:t>
            </w:r>
            <w:r>
              <w:rPr>
                <w:rFonts w:hint="default" w:ascii="Times New Roman" w:hAnsi="Times New Roman" w:cs="Times New Roman"/>
                <w:b/>
                <w:bCs/>
              </w:rPr>
              <w:t>。</w:t>
            </w:r>
          </w:p>
        </w:tc>
      </w:tr>
    </w:tbl>
    <w:p>
      <w:pPr>
        <w:spacing w:line="360" w:lineRule="auto"/>
        <w:rPr>
          <w:rFonts w:hint="default" w:ascii="Times New Roman" w:hAnsi="Times New Roman" w:cs="Times New Roman"/>
        </w:rPr>
      </w:pPr>
    </w:p>
    <w:p>
      <w:pPr>
        <w:snapToGrid w:val="0"/>
        <w:spacing w:line="360" w:lineRule="auto"/>
        <w:jc w:val="center"/>
        <w:rPr>
          <w:rFonts w:hint="default" w:ascii="Times New Roman" w:hAnsi="Times New Roman" w:eastAsia="黑体" w:cs="Times New Roman"/>
        </w:rPr>
      </w:pPr>
      <w:r>
        <w:rPr>
          <w:rFonts w:hint="default" w:ascii="Times New Roman" w:hAnsi="Times New Roman" w:eastAsia="隶书" w:cs="Times New Roman"/>
          <w:sz w:val="32"/>
        </w:rPr>
        <w:br w:type="page"/>
      </w:r>
      <w:r>
        <w:rPr>
          <w:rFonts w:hint="default" w:ascii="Times New Roman" w:hAnsi="Times New Roman" w:eastAsia="黑体" w:cs="Times New Roman"/>
        </w:rPr>
        <w:t>附录2  资格审查条件（财务最低要求）</w:t>
      </w:r>
    </w:p>
    <w:p>
      <w:pPr>
        <w:snapToGrid w:val="0"/>
        <w:spacing w:line="360" w:lineRule="auto"/>
        <w:rPr>
          <w:rFonts w:hint="default" w:ascii="Times New Roman" w:hAnsi="Times New Roman" w:cs="Times New Roman"/>
        </w:rPr>
      </w:pPr>
    </w:p>
    <w:tbl>
      <w:tblPr>
        <w:tblStyle w:val="8"/>
        <w:tblW w:w="91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4"/>
        <w:gridCol w:w="74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1" w:hRule="atLeast"/>
          <w:jc w:val="center"/>
        </w:trPr>
        <w:tc>
          <w:tcPr>
            <w:tcW w:w="1694" w:type="dxa"/>
            <w:vAlign w:val="center"/>
          </w:tcPr>
          <w:p>
            <w:pPr>
              <w:snapToGrid w:val="0"/>
              <w:spacing w:line="240" w:lineRule="auto"/>
              <w:jc w:val="center"/>
              <w:rPr>
                <w:rFonts w:hint="default" w:ascii="Times New Roman" w:hAnsi="Times New Roman" w:cs="Times New Roman"/>
              </w:rPr>
            </w:pPr>
            <w:r>
              <w:rPr>
                <w:rFonts w:hint="default" w:ascii="Times New Roman" w:hAnsi="Times New Roman" w:cs="Times New Roman"/>
              </w:rPr>
              <w:t>合同包</w:t>
            </w:r>
          </w:p>
        </w:tc>
        <w:tc>
          <w:tcPr>
            <w:tcW w:w="7480" w:type="dxa"/>
            <w:vAlign w:val="center"/>
          </w:tcPr>
          <w:p>
            <w:pPr>
              <w:snapToGrid w:val="0"/>
              <w:spacing w:line="240" w:lineRule="auto"/>
              <w:jc w:val="center"/>
              <w:rPr>
                <w:rFonts w:hint="default" w:ascii="Times New Roman" w:hAnsi="Times New Roman" w:cs="Times New Roman"/>
              </w:rPr>
            </w:pPr>
            <w:r>
              <w:rPr>
                <w:rFonts w:hint="default" w:ascii="Times New Roman" w:hAnsi="Times New Roman" w:cs="Times New Roman"/>
              </w:rPr>
              <w:t>财务要求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36" w:hRule="atLeast"/>
          <w:jc w:val="center"/>
        </w:trPr>
        <w:tc>
          <w:tcPr>
            <w:tcW w:w="1694" w:type="dxa"/>
            <w:vAlign w:val="center"/>
          </w:tcPr>
          <w:p>
            <w:pPr>
              <w:spacing w:line="360" w:lineRule="auto"/>
              <w:jc w:val="center"/>
              <w:rPr>
                <w:rFonts w:hint="default" w:ascii="Times New Roman" w:hAnsi="Times New Roman" w:eastAsia="宋体" w:cs="Times New Roman"/>
                <w:lang w:val="en-US" w:eastAsia="zh-CN"/>
              </w:rPr>
            </w:pPr>
            <w:r>
              <w:rPr>
                <w:rFonts w:hint="eastAsia" w:cs="Times New Roman"/>
                <w:lang w:val="en-US" w:eastAsia="zh-CN"/>
              </w:rPr>
              <w:t>第1合同包</w:t>
            </w:r>
          </w:p>
        </w:tc>
        <w:tc>
          <w:tcPr>
            <w:tcW w:w="7480" w:type="dxa"/>
            <w:vAlign w:val="center"/>
          </w:tcPr>
          <w:p/>
          <w:p>
            <w:pPr>
              <w:pStyle w:val="7"/>
              <w:pageBreakBefore w:val="0"/>
              <w:kinsoku/>
              <w:overflowPunct/>
              <w:topLinePunct w:val="0"/>
              <w:bidi w:val="0"/>
              <w:spacing w:after="0" w:line="360" w:lineRule="auto"/>
              <w:ind w:left="0" w:leftChars="0" w:firstLine="0" w:firstLineChars="0"/>
              <w:rPr>
                <w:rFonts w:hint="default" w:ascii="Times New Roman" w:hAnsi="Times New Roman" w:cs="Times New Roman"/>
                <w:color w:val="auto"/>
              </w:rPr>
            </w:pPr>
            <w:r>
              <w:rPr>
                <w:rFonts w:hint="default" w:ascii="Times New Roman" w:hAnsi="Times New Roman" w:eastAsia="宋体" w:cs="Times New Roman"/>
                <w:i w:val="0"/>
                <w:color w:val="auto"/>
                <w:kern w:val="0"/>
                <w:sz w:val="24"/>
                <w:szCs w:val="22"/>
                <w:highlight w:val="none"/>
                <w:u w:val="none"/>
                <w:lang w:val="en-US" w:eastAsia="zh-CN" w:bidi="ar"/>
              </w:rPr>
              <w:t>由银行出具</w:t>
            </w:r>
            <w:r>
              <w:rPr>
                <w:rFonts w:hint="default" w:ascii="Times New Roman" w:hAnsi="Times New Roman" w:eastAsia="宋体" w:cs="Times New Roman"/>
                <w:b/>
                <w:bCs/>
                <w:i w:val="0"/>
                <w:color w:val="auto"/>
                <w:kern w:val="0"/>
                <w:sz w:val="24"/>
                <w:szCs w:val="22"/>
                <w:highlight w:val="none"/>
                <w:u w:val="none"/>
                <w:lang w:val="en-US" w:eastAsia="zh-CN" w:bidi="ar"/>
              </w:rPr>
              <w:t>（须有银行盖章）</w:t>
            </w:r>
            <w:r>
              <w:rPr>
                <w:rFonts w:hint="default" w:ascii="Times New Roman" w:hAnsi="Times New Roman" w:eastAsia="宋体" w:cs="Times New Roman"/>
                <w:i w:val="0"/>
                <w:color w:val="auto"/>
                <w:kern w:val="0"/>
                <w:sz w:val="24"/>
                <w:szCs w:val="22"/>
                <w:highlight w:val="none"/>
                <w:u w:val="none"/>
                <w:lang w:val="en-US" w:eastAsia="zh-CN" w:bidi="ar"/>
              </w:rPr>
              <w:t>申请日前3个月内（</w:t>
            </w:r>
            <w:r>
              <w:rPr>
                <w:rFonts w:hint="eastAsia" w:cs="Times New Roman"/>
                <w:i w:val="0"/>
                <w:color w:val="auto"/>
                <w:kern w:val="0"/>
                <w:sz w:val="24"/>
                <w:szCs w:val="22"/>
                <w:highlight w:val="none"/>
                <w:u w:val="single"/>
                <w:lang w:val="en-US" w:eastAsia="zh-CN" w:bidi="ar"/>
              </w:rPr>
              <w:t xml:space="preserve">  2024  </w:t>
            </w:r>
            <w:r>
              <w:rPr>
                <w:rFonts w:hint="default" w:ascii="Times New Roman" w:hAnsi="Times New Roman" w:eastAsia="宋体" w:cs="Times New Roman"/>
                <w:i w:val="0"/>
                <w:color w:val="auto"/>
                <w:kern w:val="0"/>
                <w:sz w:val="24"/>
                <w:szCs w:val="22"/>
                <w:highlight w:val="none"/>
                <w:u w:val="none"/>
                <w:lang w:val="en-US" w:eastAsia="zh-CN" w:bidi="ar"/>
              </w:rPr>
              <w:t>年</w:t>
            </w:r>
            <w:r>
              <w:rPr>
                <w:rFonts w:hint="eastAsia" w:cs="Times New Roman"/>
                <w:i w:val="0"/>
                <w:color w:val="auto"/>
                <w:kern w:val="0"/>
                <w:sz w:val="24"/>
                <w:szCs w:val="22"/>
                <w:highlight w:val="none"/>
                <w:u w:val="single"/>
                <w:lang w:val="en-US" w:eastAsia="zh-CN" w:bidi="ar"/>
              </w:rPr>
              <w:t xml:space="preserve">  3  </w:t>
            </w:r>
            <w:r>
              <w:rPr>
                <w:rFonts w:hint="eastAsia" w:cs="Times New Roman"/>
                <w:i w:val="0"/>
                <w:color w:val="auto"/>
                <w:kern w:val="0"/>
                <w:sz w:val="24"/>
                <w:szCs w:val="22"/>
                <w:highlight w:val="none"/>
                <w:u w:val="none"/>
                <w:lang w:val="en-US" w:eastAsia="zh-CN" w:bidi="ar"/>
              </w:rPr>
              <w:t>月</w:t>
            </w:r>
            <w:r>
              <w:rPr>
                <w:rFonts w:hint="default" w:ascii="Times New Roman" w:hAnsi="Times New Roman" w:eastAsia="宋体" w:cs="Times New Roman"/>
                <w:i w:val="0"/>
                <w:color w:val="auto"/>
                <w:kern w:val="0"/>
                <w:sz w:val="24"/>
                <w:szCs w:val="22"/>
                <w:highlight w:val="none"/>
                <w:u w:val="none"/>
                <w:lang w:val="en-US" w:eastAsia="zh-CN" w:bidi="ar"/>
              </w:rPr>
              <w:t>、</w:t>
            </w:r>
            <w:r>
              <w:rPr>
                <w:rFonts w:hint="eastAsia" w:cs="Times New Roman"/>
                <w:i w:val="0"/>
                <w:color w:val="auto"/>
                <w:kern w:val="0"/>
                <w:sz w:val="24"/>
                <w:szCs w:val="22"/>
                <w:highlight w:val="none"/>
                <w:u w:val="none"/>
                <w:lang w:val="en-US" w:eastAsia="zh-CN" w:bidi="ar"/>
              </w:rPr>
              <w:t>2024</w:t>
            </w:r>
            <w:r>
              <w:rPr>
                <w:rFonts w:hint="eastAsia" w:cs="Times New Roman"/>
                <w:i w:val="0"/>
                <w:color w:val="auto"/>
                <w:kern w:val="0"/>
                <w:sz w:val="24"/>
                <w:szCs w:val="22"/>
                <w:highlight w:val="none"/>
                <w:u w:val="single"/>
                <w:lang w:val="en-US" w:eastAsia="zh-CN" w:bidi="ar"/>
              </w:rPr>
              <w:t xml:space="preserve">  </w:t>
            </w:r>
            <w:r>
              <w:rPr>
                <w:rFonts w:hint="default" w:ascii="Times New Roman" w:hAnsi="Times New Roman" w:eastAsia="宋体" w:cs="Times New Roman"/>
                <w:i w:val="0"/>
                <w:color w:val="auto"/>
                <w:kern w:val="0"/>
                <w:sz w:val="24"/>
                <w:szCs w:val="22"/>
                <w:highlight w:val="none"/>
                <w:u w:val="none"/>
                <w:lang w:val="en-US" w:eastAsia="zh-CN" w:bidi="ar"/>
              </w:rPr>
              <w:t>年</w:t>
            </w:r>
            <w:r>
              <w:rPr>
                <w:rFonts w:hint="eastAsia" w:cs="Times New Roman"/>
                <w:i w:val="0"/>
                <w:color w:val="auto"/>
                <w:kern w:val="0"/>
                <w:sz w:val="24"/>
                <w:szCs w:val="22"/>
                <w:highlight w:val="none"/>
                <w:u w:val="single"/>
                <w:lang w:val="en-US" w:eastAsia="zh-CN" w:bidi="ar"/>
              </w:rPr>
              <w:t xml:space="preserve">4 </w:t>
            </w:r>
            <w:r>
              <w:rPr>
                <w:rFonts w:hint="default" w:ascii="Times New Roman" w:hAnsi="Times New Roman" w:eastAsia="宋体" w:cs="Times New Roman"/>
                <w:i w:val="0"/>
                <w:color w:val="auto"/>
                <w:kern w:val="0"/>
                <w:sz w:val="24"/>
                <w:szCs w:val="22"/>
                <w:highlight w:val="none"/>
                <w:u w:val="none"/>
                <w:lang w:val="en-US" w:eastAsia="zh-CN" w:bidi="ar"/>
              </w:rPr>
              <w:t>月、</w:t>
            </w:r>
            <w:r>
              <w:rPr>
                <w:rFonts w:hint="eastAsia" w:cs="Times New Roman"/>
                <w:i w:val="0"/>
                <w:color w:val="auto"/>
                <w:kern w:val="0"/>
                <w:sz w:val="24"/>
                <w:szCs w:val="22"/>
                <w:highlight w:val="none"/>
                <w:u w:val="single"/>
                <w:lang w:val="en-US" w:eastAsia="zh-CN" w:bidi="ar"/>
              </w:rPr>
              <w:t xml:space="preserve"> 2024  </w:t>
            </w:r>
            <w:r>
              <w:rPr>
                <w:rFonts w:hint="default" w:ascii="Times New Roman" w:hAnsi="Times New Roman" w:eastAsia="宋体" w:cs="Times New Roman"/>
                <w:i w:val="0"/>
                <w:color w:val="auto"/>
                <w:kern w:val="0"/>
                <w:sz w:val="24"/>
                <w:szCs w:val="22"/>
                <w:highlight w:val="none"/>
                <w:u w:val="none"/>
                <w:lang w:val="en-US" w:eastAsia="zh-CN" w:bidi="ar"/>
              </w:rPr>
              <w:t>年</w:t>
            </w:r>
            <w:r>
              <w:rPr>
                <w:rFonts w:hint="eastAsia" w:cs="Times New Roman"/>
                <w:i w:val="0"/>
                <w:color w:val="auto"/>
                <w:kern w:val="0"/>
                <w:sz w:val="24"/>
                <w:szCs w:val="22"/>
                <w:highlight w:val="none"/>
                <w:u w:val="single"/>
                <w:lang w:val="en-US" w:eastAsia="zh-CN" w:bidi="ar"/>
              </w:rPr>
              <w:t xml:space="preserve">  5  </w:t>
            </w:r>
            <w:r>
              <w:rPr>
                <w:rFonts w:hint="default" w:ascii="Times New Roman" w:hAnsi="Times New Roman" w:eastAsia="宋体" w:cs="Times New Roman"/>
                <w:i w:val="0"/>
                <w:color w:val="auto"/>
                <w:kern w:val="0"/>
                <w:sz w:val="24"/>
                <w:szCs w:val="22"/>
                <w:highlight w:val="none"/>
                <w:u w:val="none"/>
                <w:lang w:val="en-US" w:eastAsia="zh-CN" w:bidi="ar"/>
              </w:rPr>
              <w:t>月）的单位账户流水证明，每月月末账户余额平均值不少于</w:t>
            </w:r>
            <w:r>
              <w:rPr>
                <w:rFonts w:hint="eastAsia" w:cs="Times New Roman"/>
                <w:i w:val="0"/>
                <w:color w:val="auto"/>
                <w:kern w:val="0"/>
                <w:sz w:val="24"/>
                <w:szCs w:val="22"/>
                <w:highlight w:val="none"/>
                <w:u w:val="single"/>
                <w:lang w:val="en-US" w:eastAsia="zh-CN" w:bidi="ar"/>
              </w:rPr>
              <w:t xml:space="preserve"> 5  </w:t>
            </w:r>
            <w:r>
              <w:rPr>
                <w:rFonts w:hint="default" w:ascii="Times New Roman" w:hAnsi="Times New Roman" w:eastAsia="宋体" w:cs="Times New Roman"/>
                <w:i w:val="0"/>
                <w:color w:val="auto"/>
                <w:kern w:val="0"/>
                <w:sz w:val="24"/>
                <w:szCs w:val="22"/>
                <w:highlight w:val="none"/>
                <w:u w:val="none"/>
                <w:lang w:val="en-US" w:eastAsia="zh-CN" w:bidi="ar"/>
              </w:rPr>
              <w:t>万元。</w:t>
            </w:r>
          </w:p>
          <w:p>
            <w:pPr>
              <w:pStyle w:val="7"/>
              <w:spacing w:after="0" w:line="360" w:lineRule="auto"/>
              <w:ind w:left="0" w:leftChars="0" w:firstLine="0" w:firstLineChars="0"/>
              <w:rPr>
                <w:rFonts w:hint="default" w:ascii="Times New Roman" w:hAnsi="Times New Roman" w:cs="Times New Roman"/>
              </w:rPr>
            </w:pPr>
            <w:bookmarkStart w:id="0" w:name="_GoBack"/>
            <w:bookmarkEnd w:id="0"/>
          </w:p>
        </w:tc>
      </w:tr>
    </w:tbl>
    <w:p>
      <w:pPr>
        <w:pStyle w:val="5"/>
        <w:spacing w:after="0" w:line="360" w:lineRule="auto"/>
        <w:ind w:left="660" w:leftChars="100" w:hanging="420" w:hangingChars="200"/>
        <w:rPr>
          <w:rFonts w:hint="default" w:ascii="Times New Roman" w:hAnsi="Times New Roman" w:eastAsia="黑体" w:cs="Times New Roman"/>
          <w:sz w:val="21"/>
          <w:szCs w:val="24"/>
        </w:rPr>
      </w:pPr>
      <w:r>
        <w:rPr>
          <w:rFonts w:hint="default" w:ascii="Times New Roman" w:hAnsi="Times New Roman" w:eastAsia="黑体" w:cs="Times New Roman"/>
          <w:sz w:val="21"/>
          <w:szCs w:val="24"/>
        </w:rPr>
        <w:t xml:space="preserve"> 应附银行出具</w:t>
      </w:r>
      <w:r>
        <w:rPr>
          <w:rFonts w:hint="default" w:ascii="Times New Roman" w:hAnsi="Times New Roman" w:eastAsia="黑体" w:cs="Times New Roman"/>
          <w:b/>
          <w:bCs/>
          <w:sz w:val="21"/>
          <w:szCs w:val="24"/>
        </w:rPr>
        <w:t>（须有银行盖章）</w:t>
      </w:r>
      <w:r>
        <w:rPr>
          <w:rFonts w:hint="default" w:ascii="Times New Roman" w:hAnsi="Times New Roman" w:eastAsia="黑体" w:cs="Times New Roman"/>
          <w:sz w:val="21"/>
          <w:szCs w:val="24"/>
        </w:rPr>
        <w:t>申请日前3个月内的单位账户流水证明。</w:t>
      </w:r>
    </w:p>
    <w:p>
      <w:pPr>
        <w:snapToGrid w:val="0"/>
        <w:spacing w:line="360" w:lineRule="auto"/>
        <w:rPr>
          <w:rFonts w:hint="default" w:ascii="Times New Roman" w:hAnsi="Times New Roman" w:eastAsia="黑体" w:cs="Times New Roman"/>
        </w:rPr>
      </w:pPr>
      <w:r>
        <w:rPr>
          <w:rFonts w:hint="default" w:ascii="Times New Roman" w:hAnsi="Times New Roman" w:eastAsia="黑体" w:cs="Times New Roman"/>
          <w:sz w:val="21"/>
          <w:szCs w:val="24"/>
        </w:rPr>
        <w:t xml:space="preserve">    </w:t>
      </w:r>
    </w:p>
    <w:p>
      <w:pPr>
        <w:snapToGrid w:val="0"/>
        <w:spacing w:line="360" w:lineRule="auto"/>
        <w:jc w:val="center"/>
        <w:rPr>
          <w:rFonts w:hint="default" w:ascii="Times New Roman" w:hAnsi="Times New Roman" w:eastAsia="黑体" w:cs="Times New Roman"/>
        </w:rPr>
      </w:pPr>
      <w:r>
        <w:rPr>
          <w:rFonts w:hint="default" w:ascii="Times New Roman" w:hAnsi="Times New Roman" w:eastAsia="黑体" w:cs="Times New Roman"/>
        </w:rPr>
        <w:br w:type="page"/>
      </w:r>
      <w:r>
        <w:rPr>
          <w:rFonts w:hint="default" w:ascii="Times New Roman" w:hAnsi="Times New Roman" w:eastAsia="黑体" w:cs="Times New Roman"/>
        </w:rPr>
        <w:t>附录3  资格审查条件(业绩最低要求)</w:t>
      </w:r>
    </w:p>
    <w:p>
      <w:pPr>
        <w:snapToGrid w:val="0"/>
        <w:spacing w:line="360" w:lineRule="auto"/>
        <w:jc w:val="center"/>
        <w:rPr>
          <w:rFonts w:hint="default" w:ascii="Times New Roman" w:hAnsi="Times New Roman" w:eastAsia="黑体" w:cs="Times New Roman"/>
        </w:rPr>
      </w:pP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5"/>
        <w:gridCol w:w="73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805" w:type="dxa"/>
            <w:vAlign w:val="center"/>
          </w:tcPr>
          <w:p>
            <w:pPr>
              <w:snapToGrid w:val="0"/>
              <w:spacing w:line="240" w:lineRule="auto"/>
              <w:jc w:val="center"/>
              <w:rPr>
                <w:rFonts w:hint="default" w:ascii="Times New Roman" w:hAnsi="Times New Roman" w:cs="Times New Roman"/>
              </w:rPr>
            </w:pPr>
            <w:r>
              <w:rPr>
                <w:rFonts w:hint="default" w:ascii="Times New Roman" w:hAnsi="Times New Roman" w:cs="Times New Roman"/>
              </w:rPr>
              <w:t>合同包</w:t>
            </w:r>
          </w:p>
        </w:tc>
        <w:tc>
          <w:tcPr>
            <w:tcW w:w="7369" w:type="dxa"/>
            <w:vAlign w:val="center"/>
          </w:tcPr>
          <w:p>
            <w:pPr>
              <w:snapToGrid w:val="0"/>
              <w:spacing w:line="240" w:lineRule="auto"/>
              <w:jc w:val="center"/>
              <w:rPr>
                <w:rFonts w:hint="default" w:ascii="Times New Roman" w:hAnsi="Times New Roman" w:cs="Times New Roman"/>
              </w:rPr>
            </w:pPr>
            <w:r>
              <w:rPr>
                <w:rFonts w:hint="default" w:ascii="Times New Roman" w:hAnsi="Times New Roman" w:cs="Times New Roman"/>
              </w:rPr>
              <w:t>业绩要求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45" w:hRule="atLeast"/>
          <w:jc w:val="center"/>
        </w:trPr>
        <w:tc>
          <w:tcPr>
            <w:tcW w:w="1805" w:type="dxa"/>
            <w:vAlign w:val="center"/>
          </w:tcPr>
          <w:p>
            <w:pPr>
              <w:spacing w:line="360" w:lineRule="auto"/>
              <w:jc w:val="center"/>
              <w:rPr>
                <w:rFonts w:hint="default" w:ascii="Times New Roman" w:hAnsi="Times New Roman" w:eastAsia="宋体" w:cs="Times New Roman"/>
                <w:lang w:val="en-US" w:eastAsia="zh-CN"/>
              </w:rPr>
            </w:pPr>
            <w:r>
              <w:rPr>
                <w:rFonts w:hint="eastAsia" w:cs="Times New Roman"/>
                <w:lang w:val="en-US" w:eastAsia="zh-CN"/>
              </w:rPr>
              <w:t>第1合同包</w:t>
            </w:r>
          </w:p>
        </w:tc>
        <w:tc>
          <w:tcPr>
            <w:tcW w:w="7369" w:type="dxa"/>
            <w:vAlign w:val="center"/>
          </w:tcPr>
          <w:p>
            <w:pPr>
              <w:spacing w:line="360" w:lineRule="auto"/>
              <w:rPr>
                <w:rFonts w:hint="default" w:ascii="Times New Roman" w:hAnsi="Times New Roman" w:cs="Times New Roman"/>
                <w:szCs w:val="22"/>
              </w:rPr>
            </w:pPr>
            <w:r>
              <w:rPr>
                <w:rFonts w:hint="default" w:ascii="Times New Roman" w:hAnsi="Times New Roman" w:cs="Times New Roman"/>
                <w:szCs w:val="22"/>
              </w:rPr>
              <w:t>近5年承担过</w:t>
            </w:r>
            <w:r>
              <w:rPr>
                <w:rFonts w:hint="eastAsia" w:ascii="Times New Roman" w:hAnsi="Times New Roman" w:cs="Times New Roman"/>
                <w:i/>
                <w:iCs/>
                <w:szCs w:val="22"/>
                <w:u w:val="single"/>
                <w:lang w:val="en-US" w:eastAsia="zh-CN"/>
              </w:rPr>
              <w:t>1</w:t>
            </w:r>
            <w:r>
              <w:rPr>
                <w:rFonts w:hint="default" w:ascii="Times New Roman" w:hAnsi="Times New Roman" w:cs="Times New Roman"/>
                <w:i/>
                <w:iCs/>
                <w:szCs w:val="22"/>
                <w:u w:val="single"/>
              </w:rPr>
              <w:t>个新建高速公路项目</w:t>
            </w:r>
            <w:r>
              <w:rPr>
                <w:rFonts w:hint="eastAsia" w:cs="Times New Roman"/>
                <w:i/>
                <w:iCs/>
                <w:szCs w:val="22"/>
                <w:u w:val="single"/>
                <w:lang w:val="en-US" w:eastAsia="zh-CN"/>
              </w:rPr>
              <w:t>设备租赁</w:t>
            </w:r>
            <w:r>
              <w:rPr>
                <w:rFonts w:hint="default" w:ascii="Times New Roman" w:hAnsi="Times New Roman" w:cs="Times New Roman"/>
                <w:i/>
                <w:iCs/>
                <w:szCs w:val="22"/>
                <w:u w:val="single"/>
              </w:rPr>
              <w:t>业绩。</w:t>
            </w:r>
          </w:p>
        </w:tc>
      </w:tr>
    </w:tbl>
    <w:p>
      <w:pPr>
        <w:adjustRightInd w:val="0"/>
        <w:snapToGrid w:val="0"/>
        <w:spacing w:line="440" w:lineRule="exact"/>
        <w:textAlignment w:val="baseline"/>
        <w:rPr>
          <w:rFonts w:hint="default" w:ascii="Times New Roman" w:hAnsi="Times New Roman" w:eastAsia="黑体" w:cs="Times New Roman"/>
          <w:kern w:val="0"/>
          <w:sz w:val="21"/>
          <w:szCs w:val="21"/>
        </w:rPr>
      </w:pPr>
      <w:r>
        <w:rPr>
          <w:rFonts w:hint="default" w:ascii="Times New Roman" w:hAnsi="Times New Roman" w:eastAsia="黑体" w:cs="Times New Roman"/>
          <w:kern w:val="0"/>
          <w:sz w:val="21"/>
          <w:szCs w:val="21"/>
        </w:rPr>
        <w:t>注：1.</w:t>
      </w:r>
      <w:r>
        <w:rPr>
          <w:rFonts w:hint="default" w:ascii="Times New Roman" w:hAnsi="Times New Roman" w:eastAsia="黑体" w:cs="Times New Roman"/>
          <w:color w:val="auto"/>
          <w:sz w:val="21"/>
          <w:szCs w:val="21"/>
          <w:highlight w:val="none"/>
          <w:lang w:val="en-US" w:eastAsia="zh-CN"/>
        </w:rPr>
        <w:t>申请人应提供近5年(以签订合同时间为准)来承担的类似项目施工业绩的合同协议书</w:t>
      </w:r>
      <w:r>
        <w:rPr>
          <w:rFonts w:hint="default" w:eastAsia="黑体" w:cs="Times New Roman"/>
          <w:color w:val="auto"/>
          <w:sz w:val="21"/>
          <w:szCs w:val="21"/>
          <w:highlight w:val="none"/>
          <w:lang w:val="en-US" w:eastAsia="zh-CN"/>
        </w:rPr>
        <w:t>，</w:t>
      </w:r>
      <w:r>
        <w:rPr>
          <w:rFonts w:hint="default" w:ascii="Times New Roman" w:hAnsi="Times New Roman" w:eastAsia="黑体" w:cs="Times New Roman"/>
          <w:color w:val="auto"/>
          <w:sz w:val="21"/>
          <w:szCs w:val="21"/>
          <w:highlight w:val="none"/>
          <w:lang w:val="en-US" w:eastAsia="zh-CN"/>
        </w:rPr>
        <w:t>合同协议书应含有：项目名称，甲、乙方单位名称，工作内容，甲、乙方签字盖章等内容。如果合同不能反映上述要求的项目工作内容，可由甲方出具有效证明。如无合同协议书或合同协议书及甲方证明不能反映上述要求的项目工作内容，</w:t>
      </w:r>
      <w:r>
        <w:rPr>
          <w:rFonts w:hint="eastAsia" w:eastAsia="黑体" w:cs="Times New Roman"/>
          <w:color w:val="auto"/>
          <w:sz w:val="21"/>
          <w:szCs w:val="21"/>
          <w:highlight w:val="none"/>
          <w:lang w:val="en-US" w:eastAsia="zh-CN"/>
        </w:rPr>
        <w:t>采购人</w:t>
      </w:r>
      <w:r>
        <w:rPr>
          <w:rFonts w:hint="default" w:ascii="Times New Roman" w:hAnsi="Times New Roman" w:eastAsia="黑体" w:cs="Times New Roman"/>
          <w:color w:val="auto"/>
          <w:sz w:val="21"/>
          <w:szCs w:val="21"/>
          <w:highlight w:val="none"/>
          <w:lang w:val="en-US" w:eastAsia="zh-CN"/>
        </w:rPr>
        <w:t>在对申请人进行业绩审查时将不考虑该项目。</w:t>
      </w:r>
    </w:p>
    <w:p>
      <w:pPr>
        <w:snapToGrid w:val="0"/>
        <w:spacing w:after="0" w:line="440" w:lineRule="exact"/>
        <w:ind w:left="240" w:leftChars="100" w:firstLine="0" w:firstLineChars="0"/>
        <w:jc w:val="left"/>
        <w:rPr>
          <w:rFonts w:hint="default" w:ascii="Times New Roman" w:hAnsi="Times New Roman" w:eastAsia="黑体" w:cs="Times New Roman"/>
          <w:sz w:val="21"/>
          <w:szCs w:val="21"/>
        </w:rPr>
      </w:pPr>
      <w:r>
        <w:rPr>
          <w:rFonts w:hint="default" w:eastAsia="黑体" w:cs="Times New Roman"/>
          <w:color w:val="auto"/>
          <w:sz w:val="21"/>
          <w:szCs w:val="21"/>
          <w:highlight w:val="none"/>
          <w:lang w:val="en-US" w:eastAsia="zh-CN"/>
        </w:rPr>
        <w:t>2.</w:t>
      </w:r>
      <w:r>
        <w:rPr>
          <w:rFonts w:hint="default" w:ascii="Times New Roman" w:hAnsi="Times New Roman" w:eastAsia="黑体" w:cs="Times New Roman"/>
          <w:color w:val="auto"/>
          <w:sz w:val="21"/>
          <w:szCs w:val="21"/>
          <w:highlight w:val="none"/>
          <w:lang w:val="en-US" w:eastAsia="zh-CN"/>
        </w:rPr>
        <w:t>申请人为新成立的公司，无法提供业绩附件支撑材料时，可提供其法人代表名下其他公司或其法人代表作为授权委托人的类似施工业绩的合同协议书</w:t>
      </w:r>
      <w:r>
        <w:rPr>
          <w:rFonts w:hint="eastAsia" w:eastAsia="黑体" w:cs="Times New Roman"/>
          <w:sz w:val="21"/>
          <w:szCs w:val="21"/>
          <w:lang w:val="en-US" w:eastAsia="zh-CN"/>
        </w:rPr>
        <w:t>。</w:t>
      </w:r>
    </w:p>
    <w:p>
      <w:pPr>
        <w:adjustRightInd w:val="0"/>
        <w:snapToGrid w:val="0"/>
        <w:spacing w:line="440" w:lineRule="exact"/>
        <w:textAlignment w:val="baseline"/>
        <w:rPr>
          <w:rFonts w:hint="default" w:ascii="Times New Roman" w:hAnsi="Times New Roman" w:eastAsia="黑体" w:cs="Times New Roman"/>
          <w:kern w:val="0"/>
        </w:rPr>
      </w:pPr>
    </w:p>
    <w:p>
      <w:pPr>
        <w:pStyle w:val="11"/>
        <w:spacing w:line="360" w:lineRule="auto"/>
        <w:rPr>
          <w:rFonts w:hint="default" w:ascii="Times New Roman" w:hAnsi="Times New Roman" w:eastAsia="黑体" w:cs="Times New Roman"/>
          <w:kern w:val="0"/>
        </w:rPr>
      </w:pPr>
    </w:p>
    <w:p>
      <w:pPr>
        <w:snapToGrid w:val="0"/>
        <w:spacing w:line="360" w:lineRule="auto"/>
        <w:jc w:val="center"/>
        <w:rPr>
          <w:rFonts w:hint="default" w:ascii="Times New Roman" w:hAnsi="Times New Roman" w:eastAsia="黑体" w:cs="Times New Roman"/>
        </w:rPr>
      </w:pPr>
      <w:r>
        <w:rPr>
          <w:rFonts w:hint="default" w:ascii="Times New Roman" w:hAnsi="Times New Roman" w:cs="Times New Roman"/>
          <w:szCs w:val="21"/>
        </w:rPr>
        <w:br w:type="page"/>
      </w:r>
      <w:r>
        <w:rPr>
          <w:rFonts w:hint="default" w:ascii="Times New Roman" w:hAnsi="Times New Roman" w:eastAsia="黑体" w:cs="Times New Roman"/>
        </w:rPr>
        <w:t>附录4  资格审查条件(信誉最低要求)</w:t>
      </w:r>
    </w:p>
    <w:p>
      <w:pPr>
        <w:snapToGrid w:val="0"/>
        <w:spacing w:line="360" w:lineRule="auto"/>
        <w:rPr>
          <w:rFonts w:hint="default" w:ascii="Times New Roman" w:hAnsi="Times New Roman" w:cs="Times New Roman"/>
          <w:bCs/>
        </w:rPr>
      </w:pP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4"/>
        <w:gridCol w:w="74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1" w:hRule="atLeast"/>
          <w:jc w:val="center"/>
        </w:trPr>
        <w:tc>
          <w:tcPr>
            <w:tcW w:w="1694" w:type="dxa"/>
            <w:vAlign w:val="center"/>
          </w:tcPr>
          <w:p>
            <w:pPr>
              <w:snapToGrid w:val="0"/>
              <w:spacing w:line="240" w:lineRule="auto"/>
              <w:jc w:val="center"/>
              <w:rPr>
                <w:rFonts w:hint="default" w:ascii="Times New Roman" w:hAnsi="Times New Roman" w:cs="Times New Roman"/>
              </w:rPr>
            </w:pPr>
            <w:r>
              <w:rPr>
                <w:rFonts w:hint="default" w:ascii="Times New Roman" w:hAnsi="Times New Roman" w:cs="Times New Roman"/>
              </w:rPr>
              <w:t>合同包</w:t>
            </w:r>
          </w:p>
        </w:tc>
        <w:tc>
          <w:tcPr>
            <w:tcW w:w="7480" w:type="dxa"/>
            <w:vAlign w:val="center"/>
          </w:tcPr>
          <w:p>
            <w:pPr>
              <w:snapToGrid w:val="0"/>
              <w:spacing w:line="240" w:lineRule="auto"/>
              <w:jc w:val="center"/>
              <w:rPr>
                <w:rFonts w:hint="default" w:ascii="Times New Roman" w:hAnsi="Times New Roman" w:cs="Times New Roman"/>
              </w:rPr>
            </w:pPr>
            <w:r>
              <w:rPr>
                <w:rFonts w:hint="default" w:ascii="Times New Roman" w:hAnsi="Times New Roman" w:cs="Times New Roman"/>
              </w:rPr>
              <w:t>信誉要求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32" w:hRule="atLeast"/>
          <w:jc w:val="center"/>
        </w:trPr>
        <w:tc>
          <w:tcPr>
            <w:tcW w:w="1694" w:type="dxa"/>
            <w:vAlign w:val="center"/>
          </w:tcPr>
          <w:p>
            <w:pPr>
              <w:spacing w:line="360" w:lineRule="auto"/>
              <w:jc w:val="center"/>
              <w:rPr>
                <w:rFonts w:hint="default" w:ascii="Times New Roman" w:hAnsi="Times New Roman" w:eastAsia="宋体" w:cs="Times New Roman"/>
                <w:lang w:val="en-US" w:eastAsia="zh-CN"/>
              </w:rPr>
            </w:pPr>
            <w:r>
              <w:rPr>
                <w:rFonts w:hint="eastAsia" w:cs="Times New Roman"/>
                <w:lang w:val="en-US" w:eastAsia="zh-CN"/>
              </w:rPr>
              <w:t>第1合同包</w:t>
            </w:r>
          </w:p>
        </w:tc>
        <w:tc>
          <w:tcPr>
            <w:tcW w:w="7480" w:type="dxa"/>
            <w:vAlign w:val="center"/>
          </w:tcPr>
          <w:p>
            <w:pPr>
              <w:widowControl/>
              <w:spacing w:line="360" w:lineRule="auto"/>
              <w:rPr>
                <w:rFonts w:hint="default" w:ascii="Times New Roman" w:hAnsi="Times New Roman" w:cs="Times New Roman"/>
              </w:rPr>
            </w:pPr>
            <w:r>
              <w:rPr>
                <w:rFonts w:hint="default" w:ascii="Times New Roman" w:hAnsi="Times New Roman" w:cs="Times New Roman"/>
              </w:rPr>
              <w:t>不得存在下列情况（信誉最低要求）：</w:t>
            </w:r>
          </w:p>
          <w:p>
            <w:pPr>
              <w:widowControl/>
              <w:spacing w:line="360" w:lineRule="auto"/>
              <w:rPr>
                <w:rFonts w:hint="default" w:ascii="Times New Roman" w:hAnsi="Times New Roman" w:cs="Times New Roman"/>
              </w:rPr>
            </w:pPr>
            <w:r>
              <w:rPr>
                <w:rFonts w:hint="default" w:ascii="Times New Roman" w:hAnsi="Times New Roman" w:cs="Times New Roman"/>
              </w:rPr>
              <w:t>1.处于被责令停业、接管或清算、破产状态；</w:t>
            </w:r>
          </w:p>
          <w:p>
            <w:pPr>
              <w:widowControl/>
              <w:spacing w:line="360" w:lineRule="auto"/>
              <w:rPr>
                <w:rFonts w:hint="default" w:ascii="Times New Roman" w:hAnsi="Times New Roman" w:cs="Times New Roman"/>
              </w:rPr>
            </w:pPr>
            <w:r>
              <w:rPr>
                <w:rFonts w:hint="default" w:ascii="Times New Roman" w:hAnsi="Times New Roman" w:cs="Times New Roman"/>
              </w:rPr>
              <w:t>2.处于被交通运输部或湖北省交通运输主管部门作出禁止进入公路建设市场的处罚且处于有效期内；</w:t>
            </w:r>
          </w:p>
          <w:p>
            <w:pPr>
              <w:widowControl/>
              <w:spacing w:line="360" w:lineRule="auto"/>
              <w:rPr>
                <w:rFonts w:hint="default" w:ascii="Times New Roman" w:hAnsi="Times New Roman" w:cs="Times New Roman"/>
              </w:rPr>
            </w:pPr>
            <w:r>
              <w:rPr>
                <w:rFonts w:hint="default" w:ascii="Times New Roman" w:hAnsi="Times New Roman" w:cs="Times New Roman"/>
              </w:rPr>
              <w:t>3.存在下列不良状况或不良信用记录：</w:t>
            </w:r>
          </w:p>
          <w:p>
            <w:pPr>
              <w:widowControl/>
              <w:spacing w:line="360" w:lineRule="auto"/>
              <w:rPr>
                <w:rFonts w:hint="default" w:ascii="Times New Roman" w:hAnsi="Times New Roman" w:cs="Times New Roman"/>
              </w:rPr>
            </w:pPr>
            <w:r>
              <w:rPr>
                <w:rFonts w:hint="default" w:ascii="Times New Roman" w:hAnsi="Times New Roman" w:cs="Times New Roman"/>
              </w:rPr>
              <w:t>（1）在国家企业信用信息公示系统（http://www.gsxt.gov.cn/）中被列入严重违法失信企业名单的；</w:t>
            </w:r>
          </w:p>
          <w:p>
            <w:pPr>
              <w:widowControl/>
              <w:spacing w:line="360" w:lineRule="auto"/>
              <w:rPr>
                <w:rFonts w:hint="default" w:ascii="Times New Roman" w:hAnsi="Times New Roman" w:cs="Times New Roman"/>
              </w:rPr>
            </w:pPr>
            <w:r>
              <w:rPr>
                <w:rFonts w:hint="default" w:ascii="Times New Roman" w:hAnsi="Times New Roman" w:cs="Times New Roman"/>
              </w:rPr>
              <w:t>（2）在“中国执行信息公开网”（http://zxgk.court.gov.cn/）中被列入失信被执行人名单；</w:t>
            </w:r>
          </w:p>
          <w:p>
            <w:pPr>
              <w:widowControl/>
              <w:spacing w:line="360" w:lineRule="auto"/>
              <w:rPr>
                <w:rFonts w:hint="default" w:ascii="Times New Roman" w:hAnsi="Times New Roman" w:cs="Times New Roman"/>
              </w:rPr>
            </w:pPr>
            <w:r>
              <w:rPr>
                <w:rFonts w:hint="default" w:ascii="Times New Roman" w:hAnsi="Times New Roman" w:cs="Times New Roman"/>
              </w:rPr>
              <w:t>（3）申请人或其法定代表人、拟委任的</w:t>
            </w:r>
            <w:r>
              <w:rPr>
                <w:rFonts w:hint="eastAsia" w:cs="Times New Roman"/>
                <w:lang w:eastAsia="zh-CN"/>
              </w:rPr>
              <w:t>现场负责人</w:t>
            </w:r>
            <w:r>
              <w:rPr>
                <w:rFonts w:hint="default" w:ascii="Times New Roman" w:hAnsi="Times New Roman" w:cs="Times New Roman"/>
              </w:rPr>
              <w:t>在近三年内有行贿犯罪行为的；</w:t>
            </w:r>
          </w:p>
          <w:p>
            <w:pPr>
              <w:widowControl/>
              <w:spacing w:line="360" w:lineRule="auto"/>
              <w:rPr>
                <w:rFonts w:hint="default" w:ascii="Times New Roman" w:hAnsi="Times New Roman" w:cs="Times New Roman"/>
                <w:szCs w:val="22"/>
              </w:rPr>
            </w:pPr>
            <w:r>
              <w:rPr>
                <w:rFonts w:hint="default" w:ascii="Times New Roman" w:hAnsi="Times New Roman" w:cs="Times New Roman"/>
              </w:rPr>
              <w:t>（4）</w:t>
            </w:r>
            <w:r>
              <w:rPr>
                <w:rFonts w:hint="default" w:ascii="Times New Roman" w:hAnsi="Times New Roman" w:eastAsia="宋体" w:cs="Times New Roman"/>
                <w:sz w:val="24"/>
                <w:szCs w:val="24"/>
              </w:rPr>
              <w:t>其他在“信用中国”网站（http://www.creditchina.gov.cn/）中被列为</w:t>
            </w:r>
            <w:r>
              <w:rPr>
                <w:rFonts w:hint="default" w:ascii="Times New Roman" w:hAnsi="Times New Roman" w:cs="Times New Roman"/>
                <w:sz w:val="24"/>
                <w:szCs w:val="24"/>
                <w:lang w:val="en-US" w:eastAsia="zh-CN"/>
              </w:rPr>
              <w:t>严重失信主体名单</w:t>
            </w:r>
            <w:r>
              <w:rPr>
                <w:rFonts w:hint="default" w:ascii="Times New Roman" w:hAnsi="Times New Roman" w:eastAsia="宋体" w:cs="Times New Roman"/>
                <w:sz w:val="24"/>
                <w:szCs w:val="24"/>
              </w:rPr>
              <w:t>，且按联合惩戒要求禁止参与招投标的；</w:t>
            </w:r>
          </w:p>
          <w:p>
            <w:pPr>
              <w:widowControl/>
              <w:snapToGrid w:val="0"/>
              <w:spacing w:line="360" w:lineRule="auto"/>
              <w:jc w:val="both"/>
              <w:rPr>
                <w:rFonts w:hint="default" w:ascii="Times New Roman" w:hAnsi="Times New Roman" w:cs="Times New Roman"/>
                <w:szCs w:val="22"/>
                <w:lang w:bidi="ar"/>
              </w:rPr>
            </w:pPr>
            <w:r>
              <w:rPr>
                <w:rFonts w:hint="default" w:ascii="Times New Roman" w:hAnsi="Times New Roman" w:cs="Times New Roman"/>
                <w:szCs w:val="22"/>
                <w:lang w:bidi="ar"/>
              </w:rPr>
              <w:t>（5）</w:t>
            </w:r>
            <w:r>
              <w:rPr>
                <w:rFonts w:hint="default" w:ascii="Times New Roman" w:hAnsi="Times New Roman" w:cs="Times New Roman"/>
                <w:lang w:bidi="ar"/>
              </w:rPr>
              <w:t>上一年度</w:t>
            </w:r>
            <w:r>
              <w:rPr>
                <w:rFonts w:hint="default" w:cs="Times New Roman"/>
                <w:lang w:val="en-US" w:eastAsia="zh-CN" w:bidi="ar"/>
              </w:rPr>
              <w:t>信用评级</w:t>
            </w:r>
            <w:r>
              <w:rPr>
                <w:rFonts w:hint="default" w:ascii="Times New Roman" w:hAnsi="Times New Roman" w:cs="Times New Roman"/>
                <w:lang w:bidi="ar"/>
              </w:rPr>
              <w:t>被</w:t>
            </w:r>
            <w:r>
              <w:rPr>
                <w:rFonts w:hint="default" w:cs="Times New Roman"/>
                <w:lang w:val="en-US" w:eastAsia="zh-CN" w:bidi="ar"/>
              </w:rPr>
              <w:t>交投集团公司或建设集团评为</w:t>
            </w:r>
            <w:r>
              <w:rPr>
                <w:rFonts w:hint="default" w:ascii="Times New Roman" w:hAnsi="Times New Roman" w:cs="Times New Roman"/>
                <w:lang w:bidi="ar"/>
              </w:rPr>
              <w:t>D级</w:t>
            </w:r>
            <w:r>
              <w:rPr>
                <w:rFonts w:hint="default" w:ascii="Times New Roman" w:hAnsi="Times New Roman" w:cs="Times New Roman"/>
                <w:i w:val="0"/>
                <w:caps w:val="0"/>
                <w:color w:val="auto"/>
                <w:spacing w:val="0"/>
                <w:sz w:val="24"/>
                <w:szCs w:val="24"/>
                <w:highlight w:val="none"/>
                <w:lang w:val="en-US" w:eastAsia="zh-CN" w:bidi="ar"/>
              </w:rPr>
              <w:t>且在处罚期内</w:t>
            </w:r>
            <w:r>
              <w:rPr>
                <w:rFonts w:hint="default" w:ascii="Times New Roman" w:hAnsi="Times New Roman" w:cs="Times New Roman"/>
                <w:lang w:bidi="ar"/>
              </w:rPr>
              <w:t>的</w:t>
            </w:r>
            <w:r>
              <w:rPr>
                <w:rFonts w:hint="default" w:cs="Times New Roman"/>
                <w:lang w:val="en-US" w:eastAsia="zh-CN" w:bidi="ar"/>
              </w:rPr>
              <w:t>供应商</w:t>
            </w:r>
            <w:r>
              <w:rPr>
                <w:rFonts w:hint="default" w:ascii="Times New Roman" w:hAnsi="Times New Roman" w:cs="Times New Roman"/>
                <w:szCs w:val="22"/>
                <w:lang w:bidi="ar"/>
              </w:rPr>
              <w:t>；</w:t>
            </w:r>
          </w:p>
          <w:p>
            <w:pPr>
              <w:widowControl/>
              <w:snapToGrid w:val="0"/>
              <w:spacing w:line="360" w:lineRule="auto"/>
              <w:jc w:val="both"/>
              <w:rPr>
                <w:rFonts w:hint="default" w:ascii="Times New Roman" w:hAnsi="Times New Roman" w:cs="Times New Roman"/>
              </w:rPr>
            </w:pPr>
            <w:r>
              <w:rPr>
                <w:rFonts w:hint="default" w:ascii="Times New Roman" w:hAnsi="Times New Roman" w:cs="Times New Roman"/>
                <w:szCs w:val="22"/>
                <w:lang w:bidi="ar"/>
              </w:rPr>
              <w:t>（6）近三年度被列入</w:t>
            </w:r>
            <w:r>
              <w:rPr>
                <w:rFonts w:hint="eastAsia" w:cs="Times New Roman"/>
                <w:szCs w:val="22"/>
                <w:lang w:val="en-US" w:eastAsia="zh-CN" w:bidi="ar"/>
              </w:rPr>
              <w:t>交投集团公司或建设集团“黑名单”</w:t>
            </w:r>
            <w:r>
              <w:rPr>
                <w:rFonts w:hint="default" w:ascii="Times New Roman" w:hAnsi="Times New Roman" w:cs="Times New Roman"/>
                <w:i w:val="0"/>
                <w:caps w:val="0"/>
                <w:color w:val="auto"/>
                <w:spacing w:val="0"/>
                <w:sz w:val="24"/>
                <w:szCs w:val="24"/>
                <w:highlight w:val="none"/>
                <w:lang w:val="en-US" w:eastAsia="zh-CN" w:bidi="ar"/>
              </w:rPr>
              <w:t>且在处罚期内</w:t>
            </w:r>
            <w:r>
              <w:rPr>
                <w:rFonts w:hint="default" w:ascii="Times New Roman" w:hAnsi="Times New Roman" w:cs="Times New Roman"/>
                <w:szCs w:val="22"/>
                <w:lang w:bidi="ar"/>
              </w:rPr>
              <w:t>的</w:t>
            </w:r>
            <w:r>
              <w:rPr>
                <w:rFonts w:hint="eastAsia" w:cs="Times New Roman"/>
                <w:i w:val="0"/>
                <w:caps w:val="0"/>
                <w:color w:val="auto"/>
                <w:spacing w:val="0"/>
                <w:sz w:val="24"/>
                <w:szCs w:val="22"/>
                <w:highlight w:val="none"/>
                <w:lang w:val="en-US" w:eastAsia="zh-CN" w:bidi="ar"/>
              </w:rPr>
              <w:t>供应商</w:t>
            </w:r>
            <w:r>
              <w:rPr>
                <w:rFonts w:hint="default" w:ascii="Times New Roman" w:hAnsi="Times New Roman" w:cs="Times New Roman"/>
                <w:szCs w:val="22"/>
                <w:lang w:bidi="ar"/>
              </w:rPr>
              <w:t>。</w:t>
            </w:r>
          </w:p>
        </w:tc>
      </w:tr>
    </w:tbl>
    <w:p>
      <w:pPr>
        <w:keepNext w:val="0"/>
        <w:keepLines w:val="0"/>
        <w:pageBreakBefore w:val="0"/>
        <w:widowControl w:val="0"/>
        <w:kinsoku/>
        <w:wordWrap/>
        <w:overflowPunct/>
        <w:topLinePunct w:val="0"/>
        <w:autoSpaceDE/>
        <w:autoSpaceDN/>
        <w:bidi w:val="0"/>
        <w:adjustRightInd w:val="0"/>
        <w:snapToGrid w:val="0"/>
        <w:spacing w:line="440" w:lineRule="exact"/>
        <w:textAlignment w:val="baseline"/>
        <w:rPr>
          <w:rFonts w:hint="default" w:ascii="Times New Roman" w:hAnsi="Times New Roman" w:eastAsia="黑体" w:cs="Times New Roman"/>
          <w:color w:val="auto"/>
          <w:sz w:val="21"/>
          <w:szCs w:val="21"/>
          <w:highlight w:val="none"/>
        </w:rPr>
      </w:pPr>
      <w:r>
        <w:rPr>
          <w:rFonts w:hint="default" w:ascii="Times New Roman" w:hAnsi="Times New Roman" w:eastAsia="黑体" w:cs="Times New Roman"/>
          <w:sz w:val="21"/>
          <w:szCs w:val="21"/>
        </w:rPr>
        <w:t>注：1.</w:t>
      </w:r>
      <w:r>
        <w:rPr>
          <w:rFonts w:hint="default" w:ascii="Times New Roman" w:hAnsi="Times New Roman" w:eastAsia="黑体" w:cs="Times New Roman"/>
          <w:color w:val="auto"/>
          <w:sz w:val="21"/>
          <w:szCs w:val="21"/>
          <w:highlight w:val="none"/>
          <w:lang w:eastAsia="zh-CN"/>
        </w:rPr>
        <w:t>对以上（1）、（2）、（4）信用状况应附指定网站截图。</w:t>
      </w:r>
    </w:p>
    <w:p>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baseline"/>
        <w:rPr>
          <w:rFonts w:hint="default" w:ascii="Times New Roman" w:hAnsi="Times New Roman" w:eastAsia="黑体" w:cs="Times New Roman"/>
        </w:rPr>
      </w:pPr>
      <w:r>
        <w:rPr>
          <w:rFonts w:hint="default" w:ascii="Times New Roman" w:hAnsi="Times New Roman" w:eastAsia="黑体" w:cs="Times New Roman"/>
        </w:rPr>
        <w:br w:type="page"/>
      </w:r>
    </w:p>
    <w:p>
      <w:pPr>
        <w:autoSpaceDE w:val="0"/>
        <w:autoSpaceDN w:val="0"/>
        <w:spacing w:line="360" w:lineRule="auto"/>
        <w:jc w:val="center"/>
        <w:rPr>
          <w:rFonts w:hint="default" w:ascii="Times New Roman" w:hAnsi="Times New Roman" w:eastAsia="黑体" w:cs="Times New Roman"/>
          <w:color w:val="000000" w:themeColor="text1"/>
          <w14:textFill>
            <w14:solidFill>
              <w14:schemeClr w14:val="tx1"/>
            </w14:solidFill>
          </w14:textFill>
        </w:rPr>
      </w:pPr>
      <w:r>
        <w:rPr>
          <w:rFonts w:hint="default" w:ascii="Times New Roman" w:hAnsi="Times New Roman" w:eastAsia="黑体" w:cs="Times New Roman"/>
          <w:color w:val="000000" w:themeColor="text1"/>
          <w14:textFill>
            <w14:solidFill>
              <w14:schemeClr w14:val="tx1"/>
            </w14:solidFill>
          </w14:textFill>
        </w:rPr>
        <w:t>附录</w:t>
      </w:r>
      <w:r>
        <w:rPr>
          <w:rFonts w:hint="eastAsia" w:eastAsia="黑体" w:cs="Times New Roman"/>
          <w:color w:val="000000" w:themeColor="text1"/>
          <w:lang w:val="en-US" w:eastAsia="zh-CN"/>
          <w14:textFill>
            <w14:solidFill>
              <w14:schemeClr w14:val="tx1"/>
            </w14:solidFill>
          </w14:textFill>
        </w:rPr>
        <w:t>5</w:t>
      </w:r>
      <w:r>
        <w:rPr>
          <w:rFonts w:hint="default" w:ascii="Times New Roman" w:hAnsi="Times New Roman" w:eastAsia="黑体" w:cs="Times New Roman"/>
          <w:color w:val="000000" w:themeColor="text1"/>
          <w14:textFill>
            <w14:solidFill>
              <w14:schemeClr w14:val="tx1"/>
            </w14:solidFill>
          </w14:textFill>
        </w:rPr>
        <w:t xml:space="preserve">  资格审查条件(设备要求)</w:t>
      </w:r>
    </w:p>
    <w:tbl>
      <w:tblPr>
        <w:tblStyle w:val="8"/>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49"/>
        <w:gridCol w:w="1770"/>
        <w:gridCol w:w="1350"/>
        <w:gridCol w:w="1350"/>
        <w:gridCol w:w="1350"/>
        <w:gridCol w:w="13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序号</w:t>
            </w:r>
          </w:p>
        </w:tc>
        <w:tc>
          <w:tcPr>
            <w:tcW w:w="10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Style w:val="12"/>
                <w:lang w:val="en-US" w:eastAsia="zh-CN" w:bidi="ar"/>
              </w:rPr>
              <w:t>设备名称</w:t>
            </w:r>
          </w:p>
        </w:tc>
        <w:tc>
          <w:tcPr>
            <w:tcW w:w="79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Style w:val="12"/>
                <w:lang w:val="en-US" w:eastAsia="zh-CN" w:bidi="ar"/>
              </w:rPr>
              <w:t>规格及型号</w:t>
            </w:r>
          </w:p>
        </w:tc>
        <w:tc>
          <w:tcPr>
            <w:tcW w:w="79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Style w:val="12"/>
                <w:lang w:val="en-US" w:eastAsia="zh-CN" w:bidi="ar"/>
              </w:rPr>
              <w:t>单位</w:t>
            </w:r>
          </w:p>
        </w:tc>
        <w:tc>
          <w:tcPr>
            <w:tcW w:w="79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Style w:val="12"/>
                <w:lang w:val="en-US" w:eastAsia="zh-CN" w:bidi="ar"/>
              </w:rPr>
              <w:t>数量要求</w:t>
            </w:r>
          </w:p>
        </w:tc>
        <w:tc>
          <w:tcPr>
            <w:tcW w:w="79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Style w:val="12"/>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iCs/>
                <w:color w:val="000000"/>
                <w:sz w:val="21"/>
                <w:szCs w:val="21"/>
                <w:u w:val="none"/>
              </w:rPr>
            </w:pPr>
            <w:r>
              <w:rPr>
                <w:rFonts w:hint="default" w:ascii="Times New Roman" w:hAnsi="Times New Roman" w:eastAsia="宋体" w:cs="Times New Roman"/>
                <w:i/>
                <w:iCs/>
                <w:color w:val="000000"/>
                <w:kern w:val="0"/>
                <w:sz w:val="21"/>
                <w:szCs w:val="21"/>
                <w:u w:val="none"/>
                <w:lang w:val="en-US" w:eastAsia="zh-CN" w:bidi="ar"/>
              </w:rPr>
              <w:t>1</w:t>
            </w:r>
          </w:p>
        </w:tc>
        <w:tc>
          <w:tcPr>
            <w:tcW w:w="10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iCs/>
                <w:color w:val="000000"/>
                <w:sz w:val="21"/>
                <w:szCs w:val="21"/>
                <w:u w:val="none"/>
              </w:rPr>
            </w:pPr>
            <w:r>
              <w:rPr>
                <w:rFonts w:hint="eastAsia" w:ascii="宋体" w:hAnsi="宋体" w:eastAsia="宋体" w:cs="宋体"/>
                <w:b/>
                <w:bCs/>
                <w:i/>
                <w:iCs/>
                <w:color w:val="000000"/>
                <w:kern w:val="0"/>
                <w:sz w:val="21"/>
                <w:szCs w:val="21"/>
                <w:u w:val="none"/>
                <w:lang w:val="en-US" w:eastAsia="zh-CN" w:bidi="ar"/>
              </w:rPr>
              <w:t>*旋挖钻机</w:t>
            </w:r>
          </w:p>
        </w:tc>
        <w:tc>
          <w:tcPr>
            <w:tcW w:w="7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iCs/>
                <w:color w:val="000000"/>
                <w:sz w:val="21"/>
                <w:szCs w:val="21"/>
                <w:u w:val="none"/>
                <w:lang w:val="en-US"/>
              </w:rPr>
            </w:pPr>
            <w:r>
              <w:rPr>
                <w:rFonts w:hint="eastAsia" w:cs="Times New Roman"/>
                <w:i/>
                <w:iCs/>
                <w:color w:val="000000"/>
                <w:kern w:val="0"/>
                <w:sz w:val="21"/>
                <w:szCs w:val="21"/>
                <w:u w:val="none"/>
                <w:lang w:val="en-US" w:eastAsia="zh-CN" w:bidi="ar"/>
              </w:rPr>
              <w:t>360</w:t>
            </w:r>
          </w:p>
        </w:tc>
        <w:tc>
          <w:tcPr>
            <w:tcW w:w="7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iCs/>
                <w:color w:val="000000"/>
                <w:sz w:val="21"/>
                <w:szCs w:val="21"/>
                <w:u w:val="none"/>
              </w:rPr>
            </w:pPr>
            <w:r>
              <w:rPr>
                <w:rStyle w:val="13"/>
                <w:lang w:val="en-US" w:eastAsia="zh-CN" w:bidi="ar"/>
              </w:rPr>
              <w:t>台</w:t>
            </w:r>
          </w:p>
        </w:tc>
        <w:tc>
          <w:tcPr>
            <w:tcW w:w="7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iCs/>
                <w:color w:val="000000"/>
                <w:sz w:val="21"/>
                <w:szCs w:val="21"/>
                <w:u w:val="none"/>
              </w:rPr>
            </w:pPr>
            <w:r>
              <w:rPr>
                <w:rFonts w:hint="eastAsia" w:cs="Times New Roman"/>
                <w:i/>
                <w:iCs/>
                <w:color w:val="000000"/>
                <w:kern w:val="0"/>
                <w:sz w:val="21"/>
                <w:szCs w:val="21"/>
                <w:u w:val="none"/>
                <w:lang w:val="en-US" w:eastAsia="zh-CN" w:bidi="ar"/>
              </w:rPr>
              <w:t>1</w:t>
            </w:r>
          </w:p>
        </w:tc>
        <w:tc>
          <w:tcPr>
            <w:tcW w:w="7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iCs/>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宋体" w:cs="Times New Roman"/>
                <w:i/>
                <w:iCs/>
                <w:color w:val="000000"/>
                <w:sz w:val="21"/>
                <w:szCs w:val="21"/>
                <w:u w:val="none"/>
                <w:lang w:val="en-US" w:eastAsia="zh-CN"/>
              </w:rPr>
            </w:pPr>
            <w:r>
              <w:rPr>
                <w:rFonts w:hint="eastAsia" w:cs="Times New Roman"/>
                <w:i/>
                <w:iCs/>
                <w:color w:val="000000"/>
                <w:sz w:val="21"/>
                <w:szCs w:val="21"/>
                <w:u w:val="none"/>
                <w:lang w:val="en-US" w:eastAsia="zh-CN"/>
              </w:rPr>
              <w:t>2</w:t>
            </w:r>
          </w:p>
        </w:tc>
        <w:tc>
          <w:tcPr>
            <w:tcW w:w="10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iCs/>
                <w:color w:val="000000"/>
                <w:sz w:val="21"/>
                <w:szCs w:val="21"/>
                <w:u w:val="none"/>
                <w:lang w:val="en-US" w:eastAsia="zh-CN"/>
              </w:rPr>
            </w:pPr>
            <w:r>
              <w:rPr>
                <w:rFonts w:hint="eastAsia" w:ascii="宋体" w:hAnsi="宋体" w:cs="宋体"/>
                <w:b/>
                <w:bCs/>
                <w:i/>
                <w:iCs/>
                <w:color w:val="000000"/>
                <w:sz w:val="21"/>
                <w:szCs w:val="21"/>
                <w:u w:val="none"/>
                <w:lang w:val="en-US" w:eastAsia="zh-CN"/>
              </w:rPr>
              <w:t>挖机</w:t>
            </w:r>
          </w:p>
        </w:tc>
        <w:tc>
          <w:tcPr>
            <w:tcW w:w="7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iCs/>
                <w:color w:val="000000"/>
                <w:sz w:val="21"/>
                <w:szCs w:val="21"/>
                <w:u w:val="none"/>
              </w:rPr>
            </w:pPr>
          </w:p>
        </w:tc>
        <w:tc>
          <w:tcPr>
            <w:tcW w:w="7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iCs/>
                <w:color w:val="000000"/>
                <w:sz w:val="21"/>
                <w:szCs w:val="21"/>
                <w:u w:val="none"/>
              </w:rPr>
            </w:pPr>
            <w:r>
              <w:rPr>
                <w:rStyle w:val="13"/>
                <w:lang w:val="en-US" w:eastAsia="zh-CN" w:bidi="ar"/>
              </w:rPr>
              <w:t>台</w:t>
            </w:r>
          </w:p>
        </w:tc>
        <w:tc>
          <w:tcPr>
            <w:tcW w:w="7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宋体" w:cs="Times New Roman"/>
                <w:i/>
                <w:iCs/>
                <w:color w:val="000000"/>
                <w:sz w:val="21"/>
                <w:szCs w:val="21"/>
                <w:u w:val="none"/>
                <w:lang w:val="en-US" w:eastAsia="zh-CN"/>
              </w:rPr>
            </w:pPr>
            <w:r>
              <w:rPr>
                <w:rFonts w:hint="eastAsia" w:cs="Times New Roman"/>
                <w:i/>
                <w:iCs/>
                <w:color w:val="000000"/>
                <w:sz w:val="21"/>
                <w:szCs w:val="21"/>
                <w:u w:val="none"/>
                <w:lang w:val="en-US" w:eastAsia="zh-CN"/>
              </w:rPr>
              <w:t>1</w:t>
            </w:r>
          </w:p>
        </w:tc>
        <w:tc>
          <w:tcPr>
            <w:tcW w:w="7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iCs/>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宋体" w:cs="Times New Roman"/>
                <w:i/>
                <w:iCs/>
                <w:color w:val="000000"/>
                <w:sz w:val="21"/>
                <w:szCs w:val="21"/>
                <w:u w:val="none"/>
                <w:lang w:val="en-US" w:eastAsia="zh-CN"/>
              </w:rPr>
            </w:pPr>
            <w:r>
              <w:rPr>
                <w:rFonts w:hint="eastAsia" w:cs="Times New Roman"/>
                <w:i/>
                <w:iCs/>
                <w:color w:val="000000"/>
                <w:sz w:val="21"/>
                <w:szCs w:val="21"/>
                <w:u w:val="none"/>
                <w:lang w:val="en-US" w:eastAsia="zh-CN"/>
              </w:rPr>
              <w:t>3</w:t>
            </w:r>
          </w:p>
        </w:tc>
        <w:tc>
          <w:tcPr>
            <w:tcW w:w="10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iCs/>
                <w:color w:val="000000"/>
                <w:sz w:val="21"/>
                <w:szCs w:val="21"/>
                <w:u w:val="none"/>
                <w:lang w:val="en-US" w:eastAsia="zh-CN"/>
              </w:rPr>
            </w:pPr>
            <w:r>
              <w:rPr>
                <w:rFonts w:hint="eastAsia" w:ascii="宋体" w:hAnsi="宋体" w:cs="宋体"/>
                <w:b/>
                <w:bCs/>
                <w:i/>
                <w:iCs/>
                <w:color w:val="000000"/>
                <w:sz w:val="21"/>
                <w:szCs w:val="21"/>
                <w:u w:val="none"/>
                <w:lang w:val="en-US" w:eastAsia="zh-CN"/>
              </w:rPr>
              <w:t>吊车</w:t>
            </w:r>
          </w:p>
        </w:tc>
        <w:tc>
          <w:tcPr>
            <w:tcW w:w="7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iCs/>
                <w:color w:val="000000"/>
                <w:sz w:val="21"/>
                <w:szCs w:val="21"/>
                <w:u w:val="none"/>
              </w:rPr>
            </w:pPr>
          </w:p>
        </w:tc>
        <w:tc>
          <w:tcPr>
            <w:tcW w:w="7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iCs/>
                <w:color w:val="000000"/>
                <w:sz w:val="21"/>
                <w:szCs w:val="21"/>
                <w:u w:val="none"/>
              </w:rPr>
            </w:pPr>
            <w:r>
              <w:rPr>
                <w:rStyle w:val="13"/>
                <w:lang w:val="en-US" w:eastAsia="zh-CN" w:bidi="ar"/>
              </w:rPr>
              <w:t>台</w:t>
            </w:r>
          </w:p>
        </w:tc>
        <w:tc>
          <w:tcPr>
            <w:tcW w:w="7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宋体" w:cs="Times New Roman"/>
                <w:i/>
                <w:iCs/>
                <w:color w:val="000000"/>
                <w:sz w:val="21"/>
                <w:szCs w:val="21"/>
                <w:u w:val="none"/>
                <w:lang w:val="en-US" w:eastAsia="zh-CN"/>
              </w:rPr>
            </w:pPr>
            <w:r>
              <w:rPr>
                <w:rFonts w:hint="eastAsia" w:cs="Times New Roman"/>
                <w:i/>
                <w:iCs/>
                <w:color w:val="000000"/>
                <w:sz w:val="21"/>
                <w:szCs w:val="21"/>
                <w:u w:val="none"/>
                <w:lang w:val="en-US" w:eastAsia="zh-CN"/>
              </w:rPr>
              <w:t>1</w:t>
            </w:r>
          </w:p>
        </w:tc>
        <w:tc>
          <w:tcPr>
            <w:tcW w:w="7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iCs/>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7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宋体" w:cs="Times New Roman"/>
                <w:i/>
                <w:iCs/>
                <w:color w:val="000000"/>
                <w:sz w:val="21"/>
                <w:szCs w:val="21"/>
                <w:u w:val="none"/>
                <w:lang w:val="en-US" w:eastAsia="zh-CN"/>
              </w:rPr>
            </w:pPr>
            <w:r>
              <w:rPr>
                <w:rFonts w:hint="eastAsia" w:cs="Times New Roman"/>
                <w:i/>
                <w:iCs/>
                <w:color w:val="000000"/>
                <w:sz w:val="21"/>
                <w:szCs w:val="21"/>
                <w:u w:val="none"/>
                <w:lang w:val="en-US" w:eastAsia="zh-CN"/>
              </w:rPr>
              <w:t>4</w:t>
            </w:r>
          </w:p>
        </w:tc>
        <w:tc>
          <w:tcPr>
            <w:tcW w:w="10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iCs/>
                <w:color w:val="000000"/>
                <w:sz w:val="21"/>
                <w:szCs w:val="21"/>
                <w:u w:val="none"/>
                <w:lang w:val="en-US" w:eastAsia="zh-CN"/>
              </w:rPr>
            </w:pPr>
            <w:r>
              <w:rPr>
                <w:rFonts w:hint="eastAsia" w:ascii="宋体" w:hAnsi="宋体" w:cs="宋体"/>
                <w:i/>
                <w:iCs/>
                <w:color w:val="000000"/>
                <w:sz w:val="21"/>
                <w:szCs w:val="21"/>
                <w:u w:val="none"/>
                <w:lang w:val="en-US" w:eastAsia="zh-CN"/>
              </w:rPr>
              <w:t>装载机</w:t>
            </w:r>
          </w:p>
        </w:tc>
        <w:tc>
          <w:tcPr>
            <w:tcW w:w="7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iCs/>
                <w:color w:val="000000"/>
                <w:sz w:val="21"/>
                <w:szCs w:val="21"/>
                <w:u w:val="none"/>
              </w:rPr>
            </w:pPr>
          </w:p>
        </w:tc>
        <w:tc>
          <w:tcPr>
            <w:tcW w:w="7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iCs/>
                <w:color w:val="000000"/>
                <w:sz w:val="21"/>
                <w:szCs w:val="21"/>
                <w:u w:val="none"/>
              </w:rPr>
            </w:pPr>
            <w:r>
              <w:rPr>
                <w:rStyle w:val="13"/>
                <w:lang w:val="en-US" w:eastAsia="zh-CN" w:bidi="ar"/>
              </w:rPr>
              <w:t>台</w:t>
            </w:r>
          </w:p>
        </w:tc>
        <w:tc>
          <w:tcPr>
            <w:tcW w:w="7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iCs/>
                <w:color w:val="000000"/>
                <w:sz w:val="21"/>
                <w:szCs w:val="21"/>
                <w:u w:val="none"/>
              </w:rPr>
            </w:pPr>
            <w:r>
              <w:rPr>
                <w:rStyle w:val="13"/>
                <w:rFonts w:hint="eastAsia"/>
                <w:lang w:val="en-US" w:eastAsia="zh-CN" w:bidi="ar"/>
              </w:rPr>
              <w:t>1</w:t>
            </w:r>
          </w:p>
        </w:tc>
        <w:tc>
          <w:tcPr>
            <w:tcW w:w="7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iCs/>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宋体" w:cs="Times New Roman"/>
                <w:i/>
                <w:iCs/>
                <w:color w:val="000000"/>
                <w:sz w:val="21"/>
                <w:szCs w:val="21"/>
                <w:u w:val="none"/>
                <w:lang w:val="en-US" w:eastAsia="zh-CN"/>
              </w:rPr>
            </w:pPr>
          </w:p>
        </w:tc>
        <w:tc>
          <w:tcPr>
            <w:tcW w:w="10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iCs/>
                <w:color w:val="000000"/>
                <w:sz w:val="21"/>
                <w:szCs w:val="21"/>
                <w:u w:val="none"/>
                <w:lang w:val="en-US" w:eastAsia="zh-CN"/>
              </w:rPr>
            </w:pPr>
          </w:p>
        </w:tc>
        <w:tc>
          <w:tcPr>
            <w:tcW w:w="7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iCs/>
                <w:color w:val="000000"/>
                <w:sz w:val="21"/>
                <w:szCs w:val="21"/>
                <w:u w:val="none"/>
              </w:rPr>
            </w:pPr>
          </w:p>
        </w:tc>
        <w:tc>
          <w:tcPr>
            <w:tcW w:w="7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iCs/>
                <w:color w:val="000000"/>
                <w:sz w:val="21"/>
                <w:szCs w:val="21"/>
                <w:u w:val="none"/>
              </w:rPr>
            </w:pPr>
          </w:p>
        </w:tc>
        <w:tc>
          <w:tcPr>
            <w:tcW w:w="7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宋体" w:cs="Times New Roman"/>
                <w:i/>
                <w:iCs/>
                <w:color w:val="000000"/>
                <w:sz w:val="21"/>
                <w:szCs w:val="21"/>
                <w:u w:val="none"/>
                <w:lang w:val="en-US" w:eastAsia="zh-CN"/>
              </w:rPr>
            </w:pPr>
          </w:p>
        </w:tc>
        <w:tc>
          <w:tcPr>
            <w:tcW w:w="7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iCs/>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iCs/>
                <w:color w:val="000000"/>
                <w:sz w:val="21"/>
                <w:szCs w:val="21"/>
                <w:u w:val="none"/>
              </w:rPr>
            </w:pPr>
          </w:p>
        </w:tc>
        <w:tc>
          <w:tcPr>
            <w:tcW w:w="10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iCs/>
                <w:color w:val="000000"/>
                <w:sz w:val="21"/>
                <w:szCs w:val="21"/>
                <w:u w:val="none"/>
              </w:rPr>
            </w:pPr>
          </w:p>
        </w:tc>
        <w:tc>
          <w:tcPr>
            <w:tcW w:w="7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iCs/>
                <w:color w:val="000000"/>
                <w:sz w:val="21"/>
                <w:szCs w:val="21"/>
                <w:u w:val="none"/>
              </w:rPr>
            </w:pPr>
          </w:p>
        </w:tc>
        <w:tc>
          <w:tcPr>
            <w:tcW w:w="7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iCs/>
                <w:color w:val="000000"/>
                <w:sz w:val="21"/>
                <w:szCs w:val="21"/>
                <w:u w:val="none"/>
              </w:rPr>
            </w:pPr>
          </w:p>
        </w:tc>
        <w:tc>
          <w:tcPr>
            <w:tcW w:w="7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iCs/>
                <w:color w:val="000000"/>
                <w:sz w:val="21"/>
                <w:szCs w:val="21"/>
                <w:u w:val="none"/>
              </w:rPr>
            </w:pPr>
          </w:p>
        </w:tc>
        <w:tc>
          <w:tcPr>
            <w:tcW w:w="7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iCs/>
                <w:color w:val="000000"/>
                <w:sz w:val="21"/>
                <w:szCs w:val="21"/>
                <w:u w:val="none"/>
              </w:rPr>
            </w:pPr>
          </w:p>
        </w:tc>
      </w:tr>
    </w:tbl>
    <w:p>
      <w:pPr>
        <w:pStyle w:val="3"/>
        <w:widowControl w:val="0"/>
        <w:numPr>
          <w:ilvl w:val="0"/>
          <w:numId w:val="0"/>
        </w:numPr>
        <w:adjustRightInd w:val="0"/>
        <w:spacing w:line="360" w:lineRule="atLeast"/>
        <w:textAlignment w:val="baseline"/>
        <w:rPr>
          <w:rFonts w:hint="default" w:ascii="Times New Roman" w:hAnsi="Times New Roman" w:cs="Times New Roman"/>
        </w:rPr>
      </w:pPr>
      <w:r>
        <w:rPr>
          <w:rFonts w:hint="default" w:ascii="Times New Roman" w:hAnsi="Times New Roman" w:eastAsia="黑体" w:cs="Times New Roman"/>
          <w:color w:val="000000" w:themeColor="text1"/>
          <w:sz w:val="21"/>
          <w:szCs w:val="21"/>
          <w14:textFill>
            <w14:solidFill>
              <w14:schemeClr w14:val="tx1"/>
            </w14:solidFill>
          </w14:textFill>
        </w:rPr>
        <w:t>注：</w:t>
      </w:r>
      <w:r>
        <w:rPr>
          <w:rFonts w:hint="default" w:ascii="Times New Roman" w:hAnsi="Times New Roman" w:cs="Times New Roman"/>
          <w:b/>
          <w:color w:val="000000" w:themeColor="text1"/>
          <w:sz w:val="21"/>
          <w:szCs w:val="21"/>
          <w14:textFill>
            <w14:solidFill>
              <w14:schemeClr w14:val="tx1"/>
            </w14:solidFill>
          </w14:textFill>
        </w:rPr>
        <w:t>1.表中带*号</w:t>
      </w:r>
      <w:r>
        <w:rPr>
          <w:rFonts w:hint="default" w:ascii="Times New Roman" w:hAnsi="Times New Roman" w:cs="Times New Roman"/>
          <w:b/>
          <w:color w:val="000000" w:themeColor="text1"/>
          <w:sz w:val="21"/>
          <w:szCs w:val="21"/>
          <w:highlight w:val="none"/>
          <w:lang w:val="en-US" w:eastAsia="zh-CN"/>
          <w14:textFill>
            <w14:solidFill>
              <w14:schemeClr w14:val="tx1"/>
            </w14:solidFill>
          </w14:textFill>
        </w:rPr>
        <w:t>的为重要自有设备</w:t>
      </w:r>
      <w:r>
        <w:rPr>
          <w:rFonts w:hint="default" w:ascii="Times New Roman" w:hAnsi="Times New Roman" w:cs="Times New Roman"/>
          <w:b/>
          <w:color w:val="000000" w:themeColor="text1"/>
          <w:sz w:val="21"/>
          <w:szCs w:val="21"/>
          <w14:textFill>
            <w14:solidFill>
              <w14:schemeClr w14:val="tx1"/>
            </w14:solidFill>
          </w14:textFill>
        </w:rPr>
        <w:t>，须提供设备购置发票或购置合同彩色扫描件或</w:t>
      </w:r>
      <w:r>
        <w:rPr>
          <w:rFonts w:hint="default" w:ascii="Times New Roman" w:hAnsi="Times New Roman" w:cs="Times New Roman"/>
          <w:b/>
          <w:color w:val="000000" w:themeColor="text1"/>
          <w:sz w:val="21"/>
          <w:szCs w:val="21"/>
          <w:highlight w:val="none"/>
          <w:lang w:val="en-US" w:eastAsia="zh-CN"/>
          <w14:textFill>
            <w14:solidFill>
              <w14:schemeClr w14:val="tx1"/>
            </w14:solidFill>
          </w14:textFill>
        </w:rPr>
        <w:t>其它可以证明其为自有及协议自有的证明材料</w:t>
      </w:r>
      <w:r>
        <w:rPr>
          <w:rFonts w:hint="default" w:ascii="Times New Roman" w:hAnsi="Times New Roman" w:cs="Times New Roman"/>
          <w:b/>
          <w:color w:val="000000" w:themeColor="text1"/>
          <w:sz w:val="21"/>
          <w:szCs w:val="21"/>
          <w14:textFill>
            <w14:solidFill>
              <w14:schemeClr w14:val="tx1"/>
            </w14:solidFill>
          </w14:textFill>
        </w:rPr>
        <w:t>，公司名义或者股东名义下的设备均可视为</w:t>
      </w:r>
      <w:r>
        <w:rPr>
          <w:rFonts w:hint="eastAsia" w:cs="Times New Roman"/>
          <w:b/>
          <w:color w:val="000000" w:themeColor="text1"/>
          <w:sz w:val="21"/>
          <w:szCs w:val="21"/>
          <w:highlight w:val="none"/>
          <w:lang w:val="en-US" w:eastAsia="zh-CN"/>
          <w14:textFill>
            <w14:solidFill>
              <w14:schemeClr w14:val="tx1"/>
            </w14:solidFill>
          </w14:textFill>
        </w:rPr>
        <w:t>满足要求</w:t>
      </w:r>
      <w:r>
        <w:rPr>
          <w:rFonts w:hint="default" w:ascii="Times New Roman" w:hAnsi="Times New Roman" w:cs="Times New Roman"/>
          <w:b/>
          <w:color w:val="000000" w:themeColor="text1"/>
          <w:sz w:val="21"/>
          <w:szCs w:val="21"/>
          <w14:textFill>
            <w14:solidFill>
              <w14:schemeClr w14:val="tx1"/>
            </w14:solidFill>
          </w14:textFill>
        </w:rPr>
        <w:t>，但是需要提供股东证明资料。未附证明材料的设备在设备审查时视为没有该项设备</w:t>
      </w:r>
    </w:p>
    <w:p>
      <w:pPr>
        <w:pStyle w:val="3"/>
        <w:widowControl w:val="0"/>
        <w:numPr>
          <w:ilvl w:val="0"/>
          <w:numId w:val="0"/>
        </w:numPr>
        <w:adjustRightInd w:val="0"/>
        <w:spacing w:line="360" w:lineRule="atLeast"/>
        <w:textAlignment w:val="baseline"/>
        <w:rPr>
          <w:rFonts w:hint="default" w:ascii="Times New Roman" w:hAnsi="Times New Roman" w:cs="Times New Roman"/>
        </w:rPr>
      </w:pPr>
    </w:p>
    <w:p>
      <w:pPr>
        <w:pStyle w:val="3"/>
        <w:widowControl w:val="0"/>
        <w:numPr>
          <w:ilvl w:val="0"/>
          <w:numId w:val="0"/>
        </w:numPr>
        <w:adjustRightInd w:val="0"/>
        <w:spacing w:line="360" w:lineRule="atLeast"/>
        <w:textAlignment w:val="baseline"/>
        <w:rPr>
          <w:rFonts w:hint="default" w:ascii="Times New Roman" w:hAnsi="Times New Roman" w:cs="Times New Roman"/>
        </w:rPr>
      </w:pPr>
    </w:p>
    <w:p>
      <w:pPr>
        <w:pStyle w:val="3"/>
        <w:widowControl w:val="0"/>
        <w:numPr>
          <w:ilvl w:val="0"/>
          <w:numId w:val="0"/>
        </w:numPr>
        <w:adjustRightInd w:val="0"/>
        <w:spacing w:line="360" w:lineRule="atLeast"/>
        <w:textAlignment w:val="baseline"/>
        <w:rPr>
          <w:rFonts w:hint="default" w:ascii="Times New Roman" w:hAnsi="Times New Roman" w:cs="Times New Roman"/>
        </w:rPr>
      </w:pPr>
    </w:p>
    <w:p>
      <w:pPr>
        <w:pStyle w:val="3"/>
        <w:widowControl w:val="0"/>
        <w:numPr>
          <w:ilvl w:val="0"/>
          <w:numId w:val="0"/>
        </w:numPr>
        <w:adjustRightInd w:val="0"/>
        <w:spacing w:line="360" w:lineRule="atLeast"/>
        <w:textAlignment w:val="baseline"/>
        <w:rPr>
          <w:rFonts w:hint="default" w:ascii="Times New Roman" w:hAnsi="Times New Roman" w:cs="Times New Roman"/>
        </w:rPr>
      </w:pPr>
    </w:p>
    <w:p>
      <w:pPr>
        <w:pStyle w:val="3"/>
        <w:widowControl w:val="0"/>
        <w:numPr>
          <w:ilvl w:val="0"/>
          <w:numId w:val="0"/>
        </w:numPr>
        <w:adjustRightInd w:val="0"/>
        <w:spacing w:line="360" w:lineRule="atLeast"/>
        <w:textAlignment w:val="baseline"/>
        <w:rPr>
          <w:rFonts w:hint="default" w:ascii="Times New Roman" w:hAnsi="Times New Roman" w:cs="Times New Roman"/>
        </w:rPr>
      </w:pPr>
    </w:p>
    <w:p>
      <w:pPr>
        <w:pStyle w:val="3"/>
        <w:widowControl w:val="0"/>
        <w:numPr>
          <w:ilvl w:val="0"/>
          <w:numId w:val="0"/>
        </w:numPr>
        <w:adjustRightInd w:val="0"/>
        <w:spacing w:line="360" w:lineRule="atLeast"/>
        <w:textAlignment w:val="baseline"/>
        <w:rPr>
          <w:rFonts w:hint="default" w:ascii="Times New Roman" w:hAnsi="Times New Roman" w:cs="Times New Roman"/>
        </w:rPr>
      </w:pPr>
    </w:p>
    <w:p>
      <w:pPr>
        <w:pStyle w:val="3"/>
        <w:widowControl w:val="0"/>
        <w:numPr>
          <w:ilvl w:val="0"/>
          <w:numId w:val="0"/>
        </w:numPr>
        <w:adjustRightInd w:val="0"/>
        <w:spacing w:line="360" w:lineRule="atLeast"/>
        <w:textAlignment w:val="baseline"/>
        <w:rPr>
          <w:rFonts w:hint="default" w:ascii="Times New Roman" w:hAnsi="Times New Roman" w:cs="Times New Roman"/>
        </w:rPr>
      </w:pPr>
    </w:p>
    <w:p>
      <w:pPr>
        <w:pStyle w:val="3"/>
        <w:widowControl w:val="0"/>
        <w:numPr>
          <w:ilvl w:val="0"/>
          <w:numId w:val="0"/>
        </w:numPr>
        <w:adjustRightInd w:val="0"/>
        <w:spacing w:line="360" w:lineRule="atLeast"/>
        <w:textAlignment w:val="baseline"/>
        <w:rPr>
          <w:rFonts w:hint="default" w:ascii="Times New Roman" w:hAnsi="Times New Roman" w:cs="Times New Roman"/>
        </w:rPr>
      </w:pPr>
    </w:p>
    <w:p>
      <w:pPr>
        <w:pStyle w:val="3"/>
        <w:widowControl w:val="0"/>
        <w:numPr>
          <w:ilvl w:val="0"/>
          <w:numId w:val="0"/>
        </w:numPr>
        <w:adjustRightInd w:val="0"/>
        <w:spacing w:line="360" w:lineRule="atLeast"/>
        <w:textAlignment w:val="baseline"/>
        <w:rPr>
          <w:rFonts w:hint="default" w:ascii="Times New Roman" w:hAnsi="Times New Roman" w:cs="Times New Roman"/>
        </w:rPr>
      </w:pPr>
    </w:p>
    <w:p>
      <w:pPr>
        <w:pStyle w:val="3"/>
        <w:widowControl w:val="0"/>
        <w:numPr>
          <w:ilvl w:val="0"/>
          <w:numId w:val="0"/>
        </w:numPr>
        <w:adjustRightInd w:val="0"/>
        <w:spacing w:line="360" w:lineRule="atLeast"/>
        <w:textAlignment w:val="baseline"/>
        <w:rPr>
          <w:rFonts w:hint="default" w:ascii="Times New Roman" w:hAnsi="Times New Roman" w:cs="Times New Roman"/>
        </w:rPr>
      </w:pPr>
    </w:p>
    <w:p>
      <w:pPr>
        <w:pStyle w:val="3"/>
        <w:widowControl w:val="0"/>
        <w:numPr>
          <w:ilvl w:val="0"/>
          <w:numId w:val="0"/>
        </w:numPr>
        <w:adjustRightInd w:val="0"/>
        <w:spacing w:line="360" w:lineRule="atLeast"/>
        <w:textAlignment w:val="baseline"/>
        <w:rPr>
          <w:rFonts w:hint="default" w:ascii="Times New Roman" w:hAnsi="Times New Roman" w:cs="Times New Roman"/>
        </w:rPr>
      </w:pPr>
    </w:p>
    <w:p>
      <w:pPr>
        <w:pStyle w:val="3"/>
        <w:widowControl w:val="0"/>
        <w:numPr>
          <w:ilvl w:val="0"/>
          <w:numId w:val="0"/>
        </w:numPr>
        <w:adjustRightInd w:val="0"/>
        <w:spacing w:line="360" w:lineRule="atLeast"/>
        <w:textAlignment w:val="baseline"/>
        <w:rPr>
          <w:rFonts w:hint="default" w:ascii="Times New Roman" w:hAnsi="Times New Roman" w:cs="Times New Roman"/>
        </w:rPr>
      </w:pPr>
    </w:p>
    <w:p>
      <w:pPr>
        <w:pStyle w:val="3"/>
        <w:widowControl w:val="0"/>
        <w:numPr>
          <w:ilvl w:val="0"/>
          <w:numId w:val="0"/>
        </w:numPr>
        <w:adjustRightInd w:val="0"/>
        <w:spacing w:line="360" w:lineRule="atLeast"/>
        <w:textAlignment w:val="baseline"/>
        <w:rPr>
          <w:rFonts w:hint="default" w:ascii="Times New Roman" w:hAnsi="Times New Roman" w:cs="Times New Roman"/>
        </w:rPr>
      </w:pPr>
    </w:p>
    <w:p>
      <w:pPr>
        <w:pStyle w:val="3"/>
        <w:widowControl w:val="0"/>
        <w:numPr>
          <w:ilvl w:val="0"/>
          <w:numId w:val="0"/>
        </w:numPr>
        <w:adjustRightInd w:val="0"/>
        <w:spacing w:line="360" w:lineRule="atLeast"/>
        <w:textAlignment w:val="baseline"/>
        <w:rPr>
          <w:rFonts w:hint="default" w:ascii="Times New Roman" w:hAnsi="Times New Roman" w:cs="Times New Roman"/>
        </w:rPr>
      </w:pPr>
    </w:p>
    <w:p>
      <w:pPr>
        <w:pStyle w:val="3"/>
        <w:widowControl w:val="0"/>
        <w:numPr>
          <w:ilvl w:val="0"/>
          <w:numId w:val="0"/>
        </w:numPr>
        <w:adjustRightInd w:val="0"/>
        <w:spacing w:line="360" w:lineRule="atLeast"/>
        <w:textAlignment w:val="baseline"/>
        <w:rPr>
          <w:rFonts w:hint="default" w:ascii="Times New Roman" w:hAnsi="Times New Roman" w:cs="Times New Roman"/>
        </w:rPr>
      </w:pPr>
    </w:p>
    <w:p>
      <w:pPr>
        <w:pStyle w:val="3"/>
        <w:widowControl w:val="0"/>
        <w:numPr>
          <w:ilvl w:val="0"/>
          <w:numId w:val="0"/>
        </w:numPr>
        <w:adjustRightInd w:val="0"/>
        <w:spacing w:line="360" w:lineRule="atLeast"/>
        <w:textAlignment w:val="baseline"/>
        <w:rPr>
          <w:rFonts w:hint="default" w:ascii="Times New Roman" w:hAnsi="Times New Roman" w:cs="Times New Roman"/>
        </w:rPr>
      </w:pPr>
    </w:p>
    <w:p>
      <w:pPr>
        <w:pStyle w:val="3"/>
        <w:widowControl w:val="0"/>
        <w:numPr>
          <w:ilvl w:val="0"/>
          <w:numId w:val="0"/>
        </w:numPr>
        <w:adjustRightInd w:val="0"/>
        <w:spacing w:line="360" w:lineRule="atLeast"/>
        <w:textAlignment w:val="baseline"/>
        <w:rPr>
          <w:rFonts w:hint="default" w:ascii="Times New Roman" w:hAnsi="Times New Roman" w:cs="Times New Roman"/>
        </w:rPr>
      </w:pPr>
    </w:p>
    <w:p>
      <w:pPr>
        <w:pStyle w:val="3"/>
        <w:widowControl w:val="0"/>
        <w:numPr>
          <w:ilvl w:val="0"/>
          <w:numId w:val="0"/>
        </w:numPr>
        <w:adjustRightInd w:val="0"/>
        <w:spacing w:line="360" w:lineRule="atLeast"/>
        <w:textAlignment w:val="baseline"/>
        <w:rPr>
          <w:rFonts w:hint="default" w:ascii="Times New Roman" w:hAnsi="Times New Roman" w:cs="Times New Roman"/>
        </w:rPr>
      </w:pPr>
    </w:p>
    <w:p>
      <w:pPr>
        <w:pStyle w:val="3"/>
        <w:widowControl w:val="0"/>
        <w:numPr>
          <w:ilvl w:val="0"/>
          <w:numId w:val="0"/>
        </w:numPr>
        <w:adjustRightInd w:val="0"/>
        <w:spacing w:line="360" w:lineRule="atLeast"/>
        <w:textAlignment w:val="baseline"/>
        <w:rPr>
          <w:rFonts w:hint="default" w:ascii="Times New Roman" w:hAnsi="Times New Roman" w:cs="Times New Roman"/>
        </w:rPr>
      </w:pPr>
    </w:p>
    <w:p>
      <w:pPr>
        <w:pStyle w:val="3"/>
        <w:widowControl w:val="0"/>
        <w:numPr>
          <w:ilvl w:val="0"/>
          <w:numId w:val="0"/>
        </w:numPr>
        <w:adjustRightInd w:val="0"/>
        <w:spacing w:line="360" w:lineRule="atLeast"/>
        <w:textAlignment w:val="baseline"/>
        <w:rPr>
          <w:rFonts w:hint="default" w:ascii="Times New Roman" w:hAnsi="Times New Roman" w:cs="Times New Roman"/>
        </w:rPr>
      </w:pPr>
    </w:p>
    <w:p>
      <w:pPr>
        <w:pStyle w:val="3"/>
        <w:widowControl w:val="0"/>
        <w:numPr>
          <w:ilvl w:val="0"/>
          <w:numId w:val="0"/>
        </w:numPr>
        <w:adjustRightInd w:val="0"/>
        <w:spacing w:line="360" w:lineRule="atLeast"/>
        <w:textAlignment w:val="baseline"/>
        <w:rPr>
          <w:rFonts w:hint="default" w:ascii="Times New Roman" w:hAnsi="Times New Roman" w:cs="Times New Roman"/>
        </w:rPr>
      </w:pPr>
    </w:p>
    <w:p>
      <w:pPr>
        <w:pStyle w:val="3"/>
        <w:widowControl w:val="0"/>
        <w:numPr>
          <w:ilvl w:val="0"/>
          <w:numId w:val="0"/>
        </w:numPr>
        <w:adjustRightInd w:val="0"/>
        <w:spacing w:line="360" w:lineRule="atLeast"/>
        <w:textAlignment w:val="baseline"/>
        <w:rPr>
          <w:rFonts w:hint="default" w:ascii="Times New Roman" w:hAnsi="Times New Roman" w:cs="Times New Roman"/>
        </w:rPr>
      </w:pPr>
    </w:p>
    <w:p>
      <w:pPr>
        <w:pStyle w:val="6"/>
        <w:keepNext w:val="0"/>
        <w:keepLines w:val="0"/>
        <w:pageBreakBefore w:val="0"/>
        <w:kinsoku/>
        <w:overflowPunct/>
        <w:topLinePunct w:val="0"/>
        <w:autoSpaceDE/>
        <w:autoSpaceDN/>
        <w:bidi w:val="0"/>
        <w:spacing w:line="360" w:lineRule="auto"/>
        <w:ind w:left="0" w:leftChars="0" w:firstLine="0" w:firstLineChars="0"/>
        <w:rPr>
          <w:rFonts w:hint="default" w:ascii="Times New Roman" w:hAnsi="Times New Roman" w:cs="Times New Roman"/>
          <w:sz w:val="32"/>
          <w:szCs w:val="32"/>
          <w:lang w:val="en-US" w:eastAsia="zh-CN"/>
        </w:rPr>
      </w:pPr>
      <w:r>
        <w:rPr>
          <w:rFonts w:hint="default" w:ascii="Times New Roman" w:hAnsi="Times New Roman" w:cs="Times New Roman"/>
          <w:color w:val="auto"/>
          <w:sz w:val="32"/>
          <w:szCs w:val="32"/>
          <w:lang w:val="en-US" w:eastAsia="zh-CN"/>
        </w:rPr>
        <w:t>附件</w:t>
      </w:r>
      <w:r>
        <w:rPr>
          <w:rFonts w:hint="eastAsia" w:ascii="Times New Roman" w:cs="Times New Roman"/>
          <w:color w:val="auto"/>
          <w:sz w:val="32"/>
          <w:szCs w:val="32"/>
          <w:lang w:val="en-US" w:eastAsia="zh-CN"/>
        </w:rPr>
        <w:t>3</w:t>
      </w:r>
    </w:p>
    <w:p>
      <w:pPr>
        <w:keepNext w:val="0"/>
        <w:keepLines w:val="0"/>
        <w:pageBreakBefore w:val="0"/>
        <w:widowControl/>
        <w:suppressLineNumbers w:val="0"/>
        <w:kinsoku/>
        <w:overflowPunct/>
        <w:topLinePunct w:val="0"/>
        <w:autoSpaceDE/>
        <w:autoSpaceDN/>
        <w:bidi w:val="0"/>
        <w:spacing w:line="360" w:lineRule="auto"/>
        <w:jc w:val="left"/>
        <w:rPr>
          <w:rFonts w:hint="default" w:ascii="Times New Roman" w:hAnsi="Times New Roman" w:eastAsia="黑体" w:cs="Times New Roman"/>
          <w:b w:val="0"/>
          <w:color w:val="auto"/>
          <w:sz w:val="24"/>
          <w:szCs w:val="22"/>
          <w:lang w:val="en-US" w:eastAsia="zh-CN"/>
        </w:rPr>
      </w:pPr>
    </w:p>
    <w:p>
      <w:pPr>
        <w:keepNext w:val="0"/>
        <w:keepLines w:val="0"/>
        <w:pageBreakBefore w:val="0"/>
        <w:kinsoku/>
        <w:overflowPunct/>
        <w:topLinePunct w:val="0"/>
        <w:autoSpaceDE/>
        <w:autoSpaceDN/>
        <w:bidi w:val="0"/>
        <w:spacing w:line="360" w:lineRule="auto"/>
        <w:jc w:val="center"/>
        <w:rPr>
          <w:rFonts w:hint="default" w:ascii="Times New Roman" w:hAnsi="Times New Roman" w:cs="Times New Roman"/>
          <w:b/>
          <w:bCs/>
          <w:color w:val="auto"/>
          <w:sz w:val="32"/>
          <w:szCs w:val="32"/>
          <w:highlight w:val="none"/>
          <w:lang w:val="en-US" w:eastAsia="zh-CN"/>
        </w:rPr>
      </w:pPr>
      <w:r>
        <w:rPr>
          <w:rFonts w:hint="eastAsia" w:ascii="Times New Roman" w:hAnsi="Times New Roman" w:eastAsia="宋体" w:cs="Times New Roman"/>
          <w:b/>
          <w:bCs/>
          <w:color w:val="auto"/>
          <w:sz w:val="32"/>
          <w:szCs w:val="32"/>
          <w:highlight w:val="none"/>
          <w:u w:val="none"/>
          <w:lang w:val="en-US" w:eastAsia="zh-CN"/>
        </w:rPr>
        <w:t>栾卢项目柏盘沟中桥、K80+631大桥</w:t>
      </w:r>
      <w:r>
        <w:rPr>
          <w:rFonts w:hint="eastAsia" w:cs="Times New Roman"/>
          <w:b/>
          <w:bCs/>
          <w:color w:val="auto"/>
          <w:sz w:val="32"/>
          <w:szCs w:val="32"/>
          <w:highlight w:val="none"/>
          <w:u w:val="none"/>
          <w:lang w:val="en-US" w:eastAsia="zh-CN"/>
        </w:rPr>
        <w:t>桩基工程</w:t>
      </w:r>
      <w:r>
        <w:rPr>
          <w:rFonts w:hint="eastAsia" w:ascii="Times New Roman" w:hAnsi="Times New Roman" w:eastAsia="宋体" w:cs="Times New Roman"/>
          <w:b/>
          <w:bCs/>
          <w:color w:val="auto"/>
          <w:sz w:val="32"/>
          <w:szCs w:val="32"/>
          <w:highlight w:val="none"/>
          <w:u w:val="none"/>
          <w:lang w:val="en-US" w:eastAsia="zh-CN"/>
        </w:rPr>
        <w:t>设备租赁</w:t>
      </w:r>
      <w:r>
        <w:rPr>
          <w:rFonts w:hint="default" w:ascii="Times New Roman" w:hAnsi="Times New Roman" w:cs="Times New Roman"/>
          <w:b/>
          <w:bCs/>
          <w:color w:val="auto"/>
          <w:sz w:val="32"/>
          <w:szCs w:val="32"/>
          <w:highlight w:val="none"/>
          <w:lang w:val="en-US" w:eastAsia="zh-CN"/>
        </w:rPr>
        <w:t>第</w:t>
      </w:r>
      <w:r>
        <w:rPr>
          <w:rFonts w:hint="default" w:ascii="Times New Roman" w:hAnsi="Times New Roman" w:cs="Times New Roman"/>
          <w:b/>
          <w:bCs/>
          <w:color w:val="auto"/>
          <w:sz w:val="32"/>
          <w:szCs w:val="32"/>
          <w:highlight w:val="none"/>
          <w:u w:val="single"/>
          <w:lang w:val="en-US" w:eastAsia="zh-CN"/>
        </w:rPr>
        <w:t xml:space="preserve"> </w:t>
      </w:r>
      <w:r>
        <w:rPr>
          <w:rFonts w:hint="eastAsia" w:cs="Times New Roman"/>
          <w:b/>
          <w:bCs/>
          <w:color w:val="auto"/>
          <w:sz w:val="32"/>
          <w:szCs w:val="32"/>
          <w:highlight w:val="none"/>
          <w:u w:val="single"/>
          <w:lang w:val="en-US" w:eastAsia="zh-CN"/>
        </w:rPr>
        <w:t>1</w:t>
      </w:r>
      <w:r>
        <w:rPr>
          <w:rFonts w:hint="default" w:ascii="Times New Roman" w:hAnsi="Times New Roman" w:cs="Times New Roman"/>
          <w:b/>
          <w:bCs/>
          <w:color w:val="auto"/>
          <w:sz w:val="32"/>
          <w:szCs w:val="32"/>
          <w:highlight w:val="none"/>
          <w:u w:val="single"/>
          <w:lang w:val="en-US" w:eastAsia="zh-CN"/>
        </w:rPr>
        <w:t xml:space="preserve"> </w:t>
      </w:r>
      <w:r>
        <w:rPr>
          <w:rFonts w:hint="default" w:ascii="Times New Roman" w:hAnsi="Times New Roman" w:cs="Times New Roman"/>
          <w:b/>
          <w:bCs/>
          <w:color w:val="auto"/>
          <w:sz w:val="32"/>
          <w:szCs w:val="32"/>
          <w:highlight w:val="none"/>
          <w:u w:val="none"/>
          <w:lang w:val="en-US" w:eastAsia="zh-CN"/>
        </w:rPr>
        <w:t>合同包</w:t>
      </w:r>
      <w:r>
        <w:rPr>
          <w:rFonts w:hint="default" w:ascii="Times New Roman" w:hAnsi="Times New Roman" w:cs="Times New Roman"/>
          <w:b/>
          <w:bCs/>
          <w:color w:val="auto"/>
          <w:sz w:val="32"/>
          <w:szCs w:val="32"/>
          <w:highlight w:val="none"/>
          <w:lang w:val="en-US" w:eastAsia="zh-CN"/>
        </w:rPr>
        <w:t>申请单位报名登记表</w:t>
      </w:r>
    </w:p>
    <w:p>
      <w:pPr>
        <w:keepNext w:val="0"/>
        <w:keepLines w:val="0"/>
        <w:pageBreakBefore w:val="0"/>
        <w:kinsoku/>
        <w:overflowPunct/>
        <w:topLinePunct w:val="0"/>
        <w:autoSpaceDE/>
        <w:autoSpaceDN/>
        <w:bidi w:val="0"/>
        <w:spacing w:line="360" w:lineRule="auto"/>
        <w:rPr>
          <w:rFonts w:hint="default" w:ascii="Times New Roman" w:hAnsi="Times New Roman" w:cs="Times New Roman"/>
          <w:color w:val="auto"/>
          <w:lang w:val="en-US" w:eastAsia="zh-CN"/>
        </w:rPr>
      </w:pPr>
    </w:p>
    <w:tbl>
      <w:tblPr>
        <w:tblStyle w:val="9"/>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04"/>
        <w:gridCol w:w="1363"/>
        <w:gridCol w:w="1462"/>
        <w:gridCol w:w="1505"/>
        <w:gridCol w:w="10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04" w:type="dxa"/>
            <w:noWrap w:val="0"/>
            <w:vAlign w:val="center"/>
          </w:tcPr>
          <w:p>
            <w:pPr>
              <w:keepNext w:val="0"/>
              <w:keepLines w:val="0"/>
              <w:pageBreakBefore w:val="0"/>
              <w:widowControl/>
              <w:suppressLineNumbers w:val="0"/>
              <w:kinsoku/>
              <w:overflowPunct/>
              <w:topLinePunct w:val="0"/>
              <w:autoSpaceDE/>
              <w:autoSpaceDN/>
              <w:bidi w:val="0"/>
              <w:spacing w:line="360" w:lineRule="auto"/>
              <w:jc w:val="center"/>
              <w:rPr>
                <w:rFonts w:hint="default" w:ascii="Times New Roman" w:hAnsi="Times New Roman" w:eastAsia="宋体" w:cs="Times New Roman"/>
                <w:b w:val="0"/>
                <w:color w:val="auto"/>
                <w:sz w:val="24"/>
                <w:szCs w:val="22"/>
                <w:vertAlign w:val="baseline"/>
                <w:lang w:val="en-US" w:eastAsia="zh-CN"/>
              </w:rPr>
            </w:pPr>
            <w:r>
              <w:rPr>
                <w:rFonts w:hint="default" w:ascii="Times New Roman" w:hAnsi="Times New Roman" w:eastAsia="宋体" w:cs="Times New Roman"/>
                <w:b w:val="0"/>
                <w:color w:val="auto"/>
                <w:sz w:val="24"/>
                <w:szCs w:val="22"/>
                <w:vertAlign w:val="baseline"/>
                <w:lang w:val="en-US" w:eastAsia="zh-CN"/>
              </w:rPr>
              <w:t>申请单位名称</w:t>
            </w:r>
          </w:p>
        </w:tc>
        <w:tc>
          <w:tcPr>
            <w:tcW w:w="1363" w:type="dxa"/>
            <w:noWrap w:val="0"/>
            <w:vAlign w:val="center"/>
          </w:tcPr>
          <w:p>
            <w:pPr>
              <w:keepNext w:val="0"/>
              <w:keepLines w:val="0"/>
              <w:pageBreakBefore w:val="0"/>
              <w:widowControl/>
              <w:suppressLineNumbers w:val="0"/>
              <w:kinsoku/>
              <w:overflowPunct/>
              <w:topLinePunct w:val="0"/>
              <w:autoSpaceDE/>
              <w:autoSpaceDN/>
              <w:bidi w:val="0"/>
              <w:spacing w:line="360" w:lineRule="auto"/>
              <w:jc w:val="center"/>
              <w:rPr>
                <w:rFonts w:hint="default" w:ascii="Times New Roman" w:hAnsi="Times New Roman" w:eastAsia="宋体" w:cs="Times New Roman"/>
                <w:b w:val="0"/>
                <w:color w:val="auto"/>
                <w:sz w:val="24"/>
                <w:szCs w:val="22"/>
                <w:vertAlign w:val="baseline"/>
                <w:lang w:val="en-US" w:eastAsia="zh-CN"/>
              </w:rPr>
            </w:pPr>
            <w:r>
              <w:rPr>
                <w:rFonts w:hint="default" w:ascii="Times New Roman" w:hAnsi="Times New Roman" w:eastAsia="宋体" w:cs="Times New Roman"/>
                <w:b w:val="0"/>
                <w:color w:val="auto"/>
                <w:sz w:val="24"/>
                <w:szCs w:val="22"/>
                <w:vertAlign w:val="baseline"/>
                <w:lang w:val="en-US" w:eastAsia="zh-CN"/>
              </w:rPr>
              <w:t>联系人</w:t>
            </w:r>
          </w:p>
        </w:tc>
        <w:tc>
          <w:tcPr>
            <w:tcW w:w="1462" w:type="dxa"/>
            <w:noWrap w:val="0"/>
            <w:vAlign w:val="center"/>
          </w:tcPr>
          <w:p>
            <w:pPr>
              <w:keepNext w:val="0"/>
              <w:keepLines w:val="0"/>
              <w:pageBreakBefore w:val="0"/>
              <w:widowControl/>
              <w:suppressLineNumbers w:val="0"/>
              <w:kinsoku/>
              <w:overflowPunct/>
              <w:topLinePunct w:val="0"/>
              <w:autoSpaceDE/>
              <w:autoSpaceDN/>
              <w:bidi w:val="0"/>
              <w:spacing w:line="360" w:lineRule="auto"/>
              <w:jc w:val="center"/>
              <w:rPr>
                <w:rFonts w:hint="default" w:ascii="Times New Roman" w:hAnsi="Times New Roman" w:eastAsia="宋体" w:cs="Times New Roman"/>
                <w:b w:val="0"/>
                <w:color w:val="auto"/>
                <w:sz w:val="24"/>
                <w:szCs w:val="22"/>
                <w:vertAlign w:val="baseline"/>
                <w:lang w:val="en-US" w:eastAsia="zh-CN"/>
              </w:rPr>
            </w:pPr>
            <w:r>
              <w:rPr>
                <w:rFonts w:hint="default" w:ascii="Times New Roman" w:hAnsi="Times New Roman" w:eastAsia="宋体" w:cs="Times New Roman"/>
                <w:b w:val="0"/>
                <w:color w:val="auto"/>
                <w:sz w:val="24"/>
                <w:szCs w:val="22"/>
                <w:vertAlign w:val="baseline"/>
                <w:lang w:val="en-US" w:eastAsia="zh-CN"/>
              </w:rPr>
              <w:t>联系方式</w:t>
            </w:r>
          </w:p>
        </w:tc>
        <w:tc>
          <w:tcPr>
            <w:tcW w:w="1505" w:type="dxa"/>
            <w:noWrap w:val="0"/>
            <w:vAlign w:val="center"/>
          </w:tcPr>
          <w:p>
            <w:pPr>
              <w:jc w:val="both"/>
            </w:pPr>
            <w:r>
              <w:rPr>
                <w:rFonts w:hint="eastAsia" w:cs="Times New Roman"/>
                <w:b w:val="0"/>
                <w:color w:val="auto"/>
                <w:sz w:val="24"/>
                <w:szCs w:val="22"/>
                <w:vertAlign w:val="baseline"/>
                <w:lang w:val="en-US" w:eastAsia="zh-CN"/>
              </w:rPr>
              <w:t>采购</w:t>
            </w:r>
            <w:r>
              <w:rPr>
                <w:rFonts w:hint="default" w:ascii="Times New Roman" w:hAnsi="Times New Roman" w:eastAsia="宋体" w:cs="Times New Roman"/>
                <w:b w:val="0"/>
                <w:color w:val="auto"/>
                <w:sz w:val="24"/>
                <w:szCs w:val="22"/>
                <w:vertAlign w:val="baseline"/>
                <w:lang w:val="en-US" w:eastAsia="zh-CN"/>
              </w:rPr>
              <w:t>文件</w:t>
            </w:r>
          </w:p>
          <w:p>
            <w:pPr>
              <w:keepNext w:val="0"/>
              <w:keepLines w:val="0"/>
              <w:pageBreakBefore w:val="0"/>
              <w:widowControl/>
              <w:suppressLineNumbers w:val="0"/>
              <w:kinsoku/>
              <w:overflowPunct/>
              <w:topLinePunct w:val="0"/>
              <w:autoSpaceDE/>
              <w:autoSpaceDN/>
              <w:bidi w:val="0"/>
              <w:spacing w:line="360" w:lineRule="auto"/>
              <w:jc w:val="center"/>
              <w:rPr>
                <w:rFonts w:hint="default" w:ascii="Times New Roman" w:hAnsi="Times New Roman" w:eastAsia="宋体" w:cs="Times New Roman"/>
                <w:b w:val="0"/>
                <w:color w:val="auto"/>
                <w:sz w:val="24"/>
                <w:szCs w:val="22"/>
                <w:vertAlign w:val="baseline"/>
                <w:lang w:val="en-US" w:eastAsia="zh-CN"/>
              </w:rPr>
            </w:pPr>
            <w:r>
              <w:rPr>
                <w:rFonts w:hint="default" w:ascii="Times New Roman" w:hAnsi="Times New Roman" w:eastAsia="宋体" w:cs="Times New Roman"/>
                <w:b w:val="0"/>
                <w:color w:val="auto"/>
                <w:sz w:val="24"/>
                <w:szCs w:val="22"/>
                <w:vertAlign w:val="baseline"/>
                <w:lang w:val="en-US" w:eastAsia="zh-CN"/>
              </w:rPr>
              <w:t>接收邮箱</w:t>
            </w:r>
          </w:p>
        </w:tc>
        <w:tc>
          <w:tcPr>
            <w:tcW w:w="1085" w:type="dxa"/>
            <w:noWrap w:val="0"/>
            <w:vAlign w:val="center"/>
          </w:tcPr>
          <w:p>
            <w:pPr>
              <w:keepNext w:val="0"/>
              <w:keepLines w:val="0"/>
              <w:pageBreakBefore w:val="0"/>
              <w:widowControl/>
              <w:suppressLineNumbers w:val="0"/>
              <w:kinsoku/>
              <w:overflowPunct/>
              <w:topLinePunct w:val="0"/>
              <w:autoSpaceDE/>
              <w:autoSpaceDN/>
              <w:bidi w:val="0"/>
              <w:spacing w:line="360" w:lineRule="auto"/>
              <w:jc w:val="center"/>
              <w:rPr>
                <w:rFonts w:hint="default" w:ascii="Times New Roman" w:hAnsi="Times New Roman" w:eastAsia="宋体" w:cs="Times New Roman"/>
                <w:b w:val="0"/>
                <w:color w:val="auto"/>
                <w:sz w:val="24"/>
                <w:szCs w:val="22"/>
                <w:vertAlign w:val="baseline"/>
                <w:lang w:val="en-US" w:eastAsia="zh-CN"/>
              </w:rPr>
            </w:pPr>
            <w:r>
              <w:rPr>
                <w:rFonts w:hint="default" w:ascii="Times New Roman" w:hAnsi="Times New Roman" w:eastAsia="宋体" w:cs="Times New Roman"/>
                <w:b w:val="0"/>
                <w:color w:val="auto"/>
                <w:sz w:val="24"/>
                <w:szCs w:val="22"/>
                <w:vertAlign w:val="baseline"/>
                <w:lang w:val="en-US" w:eastAsia="zh-CN"/>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4" w:hRule="atLeast"/>
          <w:jc w:val="center"/>
        </w:trPr>
        <w:tc>
          <w:tcPr>
            <w:tcW w:w="3104" w:type="dxa"/>
            <w:noWrap w:val="0"/>
            <w:vAlign w:val="top"/>
          </w:tcPr>
          <w:p>
            <w:pPr>
              <w:keepNext w:val="0"/>
              <w:keepLines w:val="0"/>
              <w:pageBreakBefore w:val="0"/>
              <w:widowControl/>
              <w:suppressLineNumbers w:val="0"/>
              <w:kinsoku/>
              <w:overflowPunct/>
              <w:topLinePunct w:val="0"/>
              <w:autoSpaceDE/>
              <w:autoSpaceDN/>
              <w:bidi w:val="0"/>
              <w:spacing w:line="360" w:lineRule="auto"/>
              <w:jc w:val="left"/>
              <w:rPr>
                <w:rFonts w:hint="default" w:ascii="Times New Roman" w:hAnsi="Times New Roman" w:cs="Times New Roman"/>
                <w:color w:val="auto"/>
                <w:lang w:val="en-US" w:eastAsia="zh-CN"/>
              </w:rPr>
            </w:pPr>
          </w:p>
          <w:p>
            <w:pPr>
              <w:keepNext w:val="0"/>
              <w:keepLines w:val="0"/>
              <w:pageBreakBefore w:val="0"/>
              <w:kinsoku/>
              <w:overflowPunct/>
              <w:topLinePunct w:val="0"/>
              <w:autoSpaceDE/>
              <w:autoSpaceDN/>
              <w:bidi w:val="0"/>
              <w:spacing w:line="360" w:lineRule="auto"/>
              <w:jc w:val="both"/>
              <w:rPr>
                <w:rFonts w:hint="default" w:ascii="Times New Roman" w:hAnsi="Times New Roman" w:eastAsia="宋体" w:cs="Times New Roman"/>
                <w:b w:val="0"/>
                <w:color w:val="auto"/>
                <w:sz w:val="24"/>
                <w:szCs w:val="22"/>
                <w:vertAlign w:val="baseline"/>
                <w:lang w:val="en-US" w:eastAsia="zh-CN"/>
              </w:rPr>
            </w:pPr>
          </w:p>
          <w:p>
            <w:pPr>
              <w:keepNext w:val="0"/>
              <w:keepLines w:val="0"/>
              <w:pageBreakBefore w:val="0"/>
              <w:kinsoku/>
              <w:overflowPunct/>
              <w:topLinePunct w:val="0"/>
              <w:autoSpaceDE/>
              <w:autoSpaceDN/>
              <w:bidi w:val="0"/>
              <w:spacing w:line="360" w:lineRule="auto"/>
              <w:jc w:val="both"/>
              <w:rPr>
                <w:rFonts w:hint="default" w:ascii="Times New Roman" w:hAnsi="Times New Roman" w:eastAsia="宋体" w:cs="Times New Roman"/>
                <w:b w:val="0"/>
                <w:color w:val="auto"/>
                <w:sz w:val="24"/>
                <w:szCs w:val="22"/>
                <w:vertAlign w:val="baseline"/>
                <w:lang w:val="en-US" w:eastAsia="zh-CN"/>
              </w:rPr>
            </w:pPr>
          </w:p>
        </w:tc>
        <w:tc>
          <w:tcPr>
            <w:tcW w:w="1363" w:type="dxa"/>
            <w:noWrap w:val="0"/>
            <w:vAlign w:val="top"/>
          </w:tcPr>
          <w:p>
            <w:pPr>
              <w:keepNext w:val="0"/>
              <w:keepLines w:val="0"/>
              <w:pageBreakBefore w:val="0"/>
              <w:widowControl/>
              <w:suppressLineNumbers w:val="0"/>
              <w:kinsoku/>
              <w:overflowPunct/>
              <w:topLinePunct w:val="0"/>
              <w:autoSpaceDE/>
              <w:autoSpaceDN/>
              <w:bidi w:val="0"/>
              <w:spacing w:line="360" w:lineRule="auto"/>
              <w:jc w:val="left"/>
              <w:rPr>
                <w:rFonts w:hint="default" w:ascii="Times New Roman" w:hAnsi="Times New Roman" w:eastAsia="宋体" w:cs="Times New Roman"/>
                <w:b w:val="0"/>
                <w:color w:val="auto"/>
                <w:sz w:val="24"/>
                <w:szCs w:val="22"/>
                <w:vertAlign w:val="baseline"/>
                <w:lang w:val="en-US" w:eastAsia="zh-CN"/>
              </w:rPr>
            </w:pPr>
          </w:p>
        </w:tc>
        <w:tc>
          <w:tcPr>
            <w:tcW w:w="1462" w:type="dxa"/>
            <w:noWrap w:val="0"/>
            <w:vAlign w:val="top"/>
          </w:tcPr>
          <w:p>
            <w:pPr>
              <w:keepNext w:val="0"/>
              <w:keepLines w:val="0"/>
              <w:pageBreakBefore w:val="0"/>
              <w:widowControl/>
              <w:suppressLineNumbers w:val="0"/>
              <w:kinsoku/>
              <w:overflowPunct/>
              <w:topLinePunct w:val="0"/>
              <w:autoSpaceDE/>
              <w:autoSpaceDN/>
              <w:bidi w:val="0"/>
              <w:spacing w:line="360" w:lineRule="auto"/>
              <w:jc w:val="left"/>
              <w:rPr>
                <w:rFonts w:hint="default" w:ascii="Times New Roman" w:hAnsi="Times New Roman" w:eastAsia="宋体" w:cs="Times New Roman"/>
                <w:b w:val="0"/>
                <w:color w:val="auto"/>
                <w:sz w:val="24"/>
                <w:szCs w:val="22"/>
                <w:vertAlign w:val="baseline"/>
                <w:lang w:val="en-US" w:eastAsia="zh-CN"/>
              </w:rPr>
            </w:pPr>
          </w:p>
        </w:tc>
        <w:tc>
          <w:tcPr>
            <w:tcW w:w="1505" w:type="dxa"/>
            <w:noWrap w:val="0"/>
            <w:vAlign w:val="top"/>
          </w:tcPr>
          <w:p>
            <w:pPr>
              <w:keepNext w:val="0"/>
              <w:keepLines w:val="0"/>
              <w:pageBreakBefore w:val="0"/>
              <w:widowControl/>
              <w:suppressLineNumbers w:val="0"/>
              <w:kinsoku/>
              <w:overflowPunct/>
              <w:topLinePunct w:val="0"/>
              <w:autoSpaceDE/>
              <w:autoSpaceDN/>
              <w:bidi w:val="0"/>
              <w:spacing w:line="360" w:lineRule="auto"/>
              <w:jc w:val="left"/>
              <w:rPr>
                <w:rFonts w:hint="default" w:ascii="Times New Roman" w:hAnsi="Times New Roman" w:eastAsia="宋体" w:cs="Times New Roman"/>
                <w:b w:val="0"/>
                <w:color w:val="auto"/>
                <w:sz w:val="24"/>
                <w:szCs w:val="22"/>
                <w:vertAlign w:val="baseline"/>
                <w:lang w:val="en-US" w:eastAsia="zh-CN"/>
              </w:rPr>
            </w:pPr>
          </w:p>
        </w:tc>
        <w:tc>
          <w:tcPr>
            <w:tcW w:w="1085" w:type="dxa"/>
            <w:noWrap w:val="0"/>
            <w:vAlign w:val="top"/>
          </w:tcPr>
          <w:p>
            <w:pPr>
              <w:keepNext w:val="0"/>
              <w:keepLines w:val="0"/>
              <w:pageBreakBefore w:val="0"/>
              <w:widowControl/>
              <w:suppressLineNumbers w:val="0"/>
              <w:kinsoku/>
              <w:overflowPunct/>
              <w:topLinePunct w:val="0"/>
              <w:autoSpaceDE/>
              <w:autoSpaceDN/>
              <w:bidi w:val="0"/>
              <w:spacing w:line="360" w:lineRule="auto"/>
              <w:jc w:val="left"/>
              <w:rPr>
                <w:rFonts w:hint="default" w:ascii="Times New Roman" w:hAnsi="Times New Roman" w:eastAsia="宋体" w:cs="Times New Roman"/>
                <w:b w:val="0"/>
                <w:color w:val="auto"/>
                <w:sz w:val="24"/>
                <w:szCs w:val="22"/>
                <w:vertAlign w:val="baseline"/>
                <w:lang w:val="en-US" w:eastAsia="zh-CN"/>
              </w:rPr>
            </w:pPr>
          </w:p>
        </w:tc>
      </w:tr>
    </w:tbl>
    <w:p>
      <w:pPr>
        <w:keepNext w:val="0"/>
        <w:keepLines w:val="0"/>
        <w:pageBreakBefore w:val="0"/>
        <w:widowControl/>
        <w:suppressLineNumbers w:val="0"/>
        <w:kinsoku/>
        <w:overflowPunct/>
        <w:topLinePunct w:val="0"/>
        <w:autoSpaceDE/>
        <w:autoSpaceDN/>
        <w:bidi w:val="0"/>
        <w:spacing w:line="360" w:lineRule="auto"/>
        <w:jc w:val="left"/>
        <w:rPr>
          <w:rFonts w:hint="default" w:ascii="Times New Roman" w:hAnsi="Times New Roman" w:eastAsia="黑体" w:cs="Times New Roman"/>
          <w:b w:val="0"/>
          <w:color w:val="auto"/>
          <w:sz w:val="24"/>
          <w:szCs w:val="22"/>
          <w:lang w:val="en-US" w:eastAsia="zh-CN"/>
        </w:rPr>
      </w:pPr>
    </w:p>
    <w:p>
      <w:pPr>
        <w:keepNext w:val="0"/>
        <w:keepLines w:val="0"/>
        <w:pageBreakBefore w:val="0"/>
        <w:widowControl/>
        <w:suppressLineNumbers w:val="0"/>
        <w:kinsoku/>
        <w:overflowPunct/>
        <w:topLinePunct w:val="0"/>
        <w:autoSpaceDE/>
        <w:autoSpaceDN/>
        <w:bidi w:val="0"/>
        <w:spacing w:line="360" w:lineRule="auto"/>
        <w:jc w:val="left"/>
        <w:rPr>
          <w:rFonts w:hint="default" w:ascii="Times New Roman" w:hAnsi="Times New Roman" w:cs="Times New Roman"/>
          <w:color w:val="auto"/>
        </w:rPr>
      </w:pPr>
    </w:p>
    <w:p>
      <w:pPr>
        <w:keepNext w:val="0"/>
        <w:keepLines w:val="0"/>
        <w:pageBreakBefore w:val="0"/>
        <w:kinsoku/>
        <w:overflowPunct/>
        <w:topLinePunct w:val="0"/>
        <w:autoSpaceDE/>
        <w:autoSpaceDN/>
        <w:bidi w:val="0"/>
        <w:spacing w:line="360" w:lineRule="auto"/>
        <w:jc w:val="right"/>
        <w:rPr>
          <w:rFonts w:hint="default" w:ascii="Times New Roman" w:hAnsi="Times New Roman" w:cs="Times New Roman"/>
          <w:b w:val="0"/>
          <w:bCs/>
          <w:color w:val="auto"/>
          <w:sz w:val="28"/>
          <w:szCs w:val="28"/>
          <w:highlight w:val="none"/>
          <w:u w:val="single"/>
          <w:lang w:val="en-US" w:eastAsia="zh-CN"/>
        </w:rPr>
      </w:pPr>
      <w:r>
        <w:rPr>
          <w:rFonts w:hint="default" w:ascii="Times New Roman" w:hAnsi="Times New Roman" w:cs="Times New Roman"/>
          <w:b w:val="0"/>
          <w:bCs/>
          <w:color w:val="auto"/>
          <w:sz w:val="28"/>
          <w:szCs w:val="28"/>
          <w:highlight w:val="none"/>
          <w:lang w:val="en-US" w:eastAsia="zh-CN"/>
        </w:rPr>
        <w:t>申请单位名称：</w:t>
      </w:r>
      <w:r>
        <w:rPr>
          <w:rFonts w:hint="default" w:ascii="Times New Roman" w:hAnsi="Times New Roman" w:cs="Times New Roman"/>
          <w:b w:val="0"/>
          <w:bCs/>
          <w:color w:val="auto"/>
          <w:sz w:val="28"/>
          <w:szCs w:val="28"/>
          <w:highlight w:val="none"/>
          <w:u w:val="single"/>
          <w:lang w:val="en-US" w:eastAsia="zh-CN"/>
        </w:rPr>
        <w:t xml:space="preserve">             (盖章)      </w:t>
      </w:r>
    </w:p>
    <w:p>
      <w:pPr>
        <w:pStyle w:val="7"/>
        <w:keepNext w:val="0"/>
        <w:keepLines w:val="0"/>
        <w:pageBreakBefore w:val="0"/>
        <w:kinsoku/>
        <w:overflowPunct/>
        <w:topLinePunct w:val="0"/>
        <w:autoSpaceDE/>
        <w:autoSpaceDN/>
        <w:bidi w:val="0"/>
        <w:spacing w:after="0" w:line="360" w:lineRule="auto"/>
        <w:ind w:left="480" w:firstLine="800"/>
        <w:jc w:val="right"/>
        <w:rPr>
          <w:rFonts w:hint="default" w:ascii="Times New Roman" w:hAnsi="Times New Roman" w:cs="Times New Roman"/>
          <w:b w:val="0"/>
          <w:bCs/>
          <w:color w:val="auto"/>
          <w:sz w:val="28"/>
          <w:szCs w:val="28"/>
          <w:highlight w:val="none"/>
          <w:u w:val="single"/>
          <w:lang w:val="en-US" w:eastAsia="zh-CN"/>
        </w:rPr>
      </w:pPr>
      <w:r>
        <w:rPr>
          <w:rFonts w:hint="default" w:ascii="Times New Roman" w:hAnsi="Times New Roman" w:cs="Times New Roman"/>
          <w:b w:val="0"/>
          <w:bCs/>
          <w:color w:val="auto"/>
          <w:sz w:val="28"/>
          <w:szCs w:val="28"/>
          <w:highlight w:val="none"/>
          <w:lang w:val="en-US" w:eastAsia="zh-CN"/>
        </w:rPr>
        <w:t>联   系   人：</w:t>
      </w:r>
      <w:r>
        <w:rPr>
          <w:rFonts w:hint="default" w:ascii="Times New Roman" w:hAnsi="Times New Roman" w:cs="Times New Roman"/>
          <w:b w:val="0"/>
          <w:bCs/>
          <w:color w:val="auto"/>
          <w:sz w:val="28"/>
          <w:szCs w:val="28"/>
          <w:highlight w:val="none"/>
          <w:u w:val="single"/>
          <w:lang w:val="en-US" w:eastAsia="zh-CN"/>
        </w:rPr>
        <w:t xml:space="preserve">             (签字)</w:t>
      </w:r>
    </w:p>
    <w:p>
      <w:pPr>
        <w:keepNext w:val="0"/>
        <w:keepLines w:val="0"/>
        <w:pageBreakBefore w:val="0"/>
        <w:kinsoku/>
        <w:wordWrap/>
        <w:overflowPunct/>
        <w:topLinePunct w:val="0"/>
        <w:autoSpaceDE/>
        <w:autoSpaceDN/>
        <w:bidi w:val="0"/>
        <w:spacing w:line="360" w:lineRule="auto"/>
        <w:jc w:val="left"/>
        <w:rPr>
          <w:rFonts w:hint="eastAsia" w:ascii="宋体" w:hAnsi="宋体"/>
          <w:b/>
          <w:color w:val="auto"/>
          <w:sz w:val="28"/>
          <w:szCs w:val="28"/>
          <w:lang w:val="en-US" w:eastAsia="zh-CN"/>
        </w:rPr>
      </w:pPr>
      <w:r>
        <w:rPr>
          <w:rFonts w:hint="default" w:ascii="Times New Roman" w:hAnsi="Times New Roman" w:cs="Times New Roman"/>
          <w:b w:val="0"/>
          <w:bCs/>
          <w:color w:val="auto"/>
          <w:sz w:val="28"/>
          <w:szCs w:val="28"/>
          <w:highlight w:val="none"/>
          <w:u w:val="single"/>
          <w:lang w:val="en-US" w:eastAsia="zh-CN"/>
        </w:rPr>
        <w:br w:type="page"/>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隶书">
    <w:panose1 w:val="02010509060101010101"/>
    <w:charset w:val="86"/>
    <w:family w:val="modern"/>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EBB1AC"/>
    <w:multiLevelType w:val="singleLevel"/>
    <w:tmpl w:val="92EBB1AC"/>
    <w:lvl w:ilvl="0" w:tentative="0">
      <w:start w:val="1"/>
      <w:numFmt w:val="bullet"/>
      <w:pStyle w:val="3"/>
      <w:lvlText w:val=""/>
      <w:lvlJc w:val="left"/>
      <w:pPr>
        <w:tabs>
          <w:tab w:val="left" w:pos="360"/>
        </w:tabs>
        <w:ind w:left="360"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EA134E"/>
    <w:rsid w:val="67EA134E"/>
    <w:rsid w:val="6AC912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pacing w:line="360" w:lineRule="atLeast"/>
      <w:textAlignment w:val="baseline"/>
    </w:pPr>
    <w:rPr>
      <w:rFonts w:ascii="Times New Roman" w:hAnsi="Times New Roman" w:eastAsia="宋体" w:cs="Times New Roman"/>
      <w:sz w:val="24"/>
      <w:lang w:val="en-US" w:eastAsia="zh-CN" w:bidi="ar-SA"/>
    </w:rPr>
  </w:style>
  <w:style w:type="character" w:default="1" w:styleId="10">
    <w:name w:val="Default Paragraph Font"/>
    <w:semiHidden/>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style>
  <w:style w:type="paragraph" w:styleId="3">
    <w:name w:val="List Bullet"/>
    <w:basedOn w:val="1"/>
    <w:uiPriority w:val="0"/>
    <w:pPr>
      <w:numPr>
        <w:ilvl w:val="0"/>
        <w:numId w:val="1"/>
      </w:numPr>
    </w:pPr>
  </w:style>
  <w:style w:type="paragraph" w:styleId="4">
    <w:name w:val="Body Text"/>
    <w:basedOn w:val="1"/>
    <w:next w:val="1"/>
    <w:qFormat/>
    <w:uiPriority w:val="0"/>
    <w:pPr>
      <w:spacing w:after="120"/>
    </w:pPr>
  </w:style>
  <w:style w:type="paragraph" w:styleId="5">
    <w:name w:val="Body Text Indent"/>
    <w:basedOn w:val="1"/>
    <w:next w:val="1"/>
    <w:qFormat/>
    <w:uiPriority w:val="0"/>
    <w:pPr>
      <w:spacing w:after="120"/>
      <w:ind w:left="420" w:leftChars="200"/>
    </w:pPr>
  </w:style>
  <w:style w:type="paragraph" w:styleId="6">
    <w:name w:val="Body Text First Indent"/>
    <w:basedOn w:val="4"/>
    <w:qFormat/>
    <w:uiPriority w:val="0"/>
    <w:pPr>
      <w:ind w:firstLine="420" w:firstLineChars="100"/>
    </w:pPr>
  </w:style>
  <w:style w:type="paragraph" w:styleId="7">
    <w:name w:val="Body Text First Indent 2"/>
    <w:basedOn w:val="5"/>
    <w:next w:val="1"/>
    <w:qFormat/>
    <w:uiPriority w:val="0"/>
    <w:pPr>
      <w:ind w:firstLine="420" w:firstLineChars="200"/>
    </w:pPr>
    <w:rPr>
      <w:szCs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正文_0"/>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2">
    <w:name w:val="font11"/>
    <w:basedOn w:val="10"/>
    <w:qFormat/>
    <w:uiPriority w:val="0"/>
    <w:rPr>
      <w:rFonts w:hint="eastAsia" w:ascii="宋体" w:hAnsi="宋体" w:eastAsia="宋体" w:cs="宋体"/>
      <w:b/>
      <w:bCs/>
      <w:color w:val="000000"/>
      <w:sz w:val="21"/>
      <w:szCs w:val="21"/>
      <w:u w:val="none"/>
    </w:rPr>
  </w:style>
  <w:style w:type="character" w:customStyle="1" w:styleId="13">
    <w:name w:val="font41"/>
    <w:basedOn w:val="10"/>
    <w:qFormat/>
    <w:uiPriority w:val="0"/>
    <w:rPr>
      <w:rFonts w:hint="eastAsia" w:ascii="宋体" w:hAnsi="宋体" w:eastAsia="宋体" w:cs="宋体"/>
      <w:i/>
      <w:iCs/>
      <w:color w:val="000000"/>
      <w:sz w:val="21"/>
      <w:szCs w:val="21"/>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2024-06-04T02:49:00Z</dcterms:created>
  <dc:creator>缪晶晶</dc:creator>
  <cp:lastModifiedBy>贺大敏</cp:lastModifiedBy>
  <dcterms:modified xsi:type="dcterms:W3CDTF">2024-06-04T05:41:43Z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A49690BE3D2248E3BF4AEE775745CA0C</vt:lpwstr>
  </property>
</Properties>
</file>